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415BE" w14:textId="77777777" w:rsidR="00056A21" w:rsidRDefault="00056A21" w:rsidP="0086506F">
      <w:pPr>
        <w:jc w:val="both"/>
        <w:rPr>
          <w:rFonts w:asciiTheme="minorHAnsi" w:hAnsiTheme="minorHAnsi" w:cstheme="minorHAnsi"/>
          <w:b/>
          <w:sz w:val="22"/>
          <w:szCs w:val="22"/>
        </w:rPr>
      </w:pPr>
    </w:p>
    <w:p w14:paraId="32B0A642" w14:textId="77777777" w:rsidR="00056A21" w:rsidRPr="00056A21" w:rsidRDefault="00056A21" w:rsidP="00056A21">
      <w:pPr>
        <w:jc w:val="both"/>
        <w:rPr>
          <w:rFonts w:asciiTheme="minorHAnsi" w:hAnsiTheme="minorHAnsi" w:cstheme="minorHAnsi"/>
          <w:b/>
          <w:sz w:val="22"/>
          <w:szCs w:val="22"/>
        </w:rPr>
      </w:pPr>
    </w:p>
    <w:p w14:paraId="3DE7011A" w14:textId="77777777" w:rsidR="00056A21" w:rsidRPr="00056A21" w:rsidRDefault="00056A21" w:rsidP="00056A21">
      <w:pPr>
        <w:jc w:val="center"/>
        <w:rPr>
          <w:rFonts w:asciiTheme="minorHAnsi" w:hAnsiTheme="minorHAnsi" w:cstheme="minorHAnsi"/>
          <w:bCs/>
          <w:sz w:val="22"/>
          <w:szCs w:val="22"/>
          <w:lang w:val="en-US"/>
        </w:rPr>
      </w:pPr>
      <w:r w:rsidRPr="00056A21">
        <w:rPr>
          <w:rFonts w:asciiTheme="minorHAnsi" w:hAnsiTheme="minorHAnsi" w:cstheme="minorHAnsi"/>
          <w:bCs/>
          <w:sz w:val="22"/>
          <w:szCs w:val="22"/>
          <w:lang w:val="en-US"/>
        </w:rPr>
        <w:t>PIANO DI FORMAZIONE</w:t>
      </w:r>
    </w:p>
    <w:p w14:paraId="6C30C723" w14:textId="77777777" w:rsidR="00056A21" w:rsidRPr="00056A21" w:rsidRDefault="00056A21" w:rsidP="00056A21">
      <w:pPr>
        <w:jc w:val="center"/>
        <w:rPr>
          <w:rFonts w:asciiTheme="minorHAnsi" w:hAnsiTheme="minorHAnsi" w:cstheme="minorHAnsi"/>
          <w:b/>
          <w:sz w:val="22"/>
          <w:szCs w:val="22"/>
          <w:lang w:val="en-US"/>
        </w:rPr>
      </w:pPr>
      <w:r w:rsidRPr="00056A21">
        <w:rPr>
          <w:rFonts w:asciiTheme="minorHAnsi" w:hAnsiTheme="minorHAnsi" w:cstheme="minorHAnsi"/>
          <w:b/>
          <w:color w:val="222222"/>
          <w:sz w:val="22"/>
          <w:szCs w:val="22"/>
          <w:shd w:val="clear" w:color="auto" w:fill="FFFFFF"/>
          <w:lang w:val="en-US"/>
        </w:rPr>
        <w:t>Nudge interventions in the workplace: applications in occupational health and safety</w:t>
      </w:r>
    </w:p>
    <w:p w14:paraId="00DE01E0" w14:textId="26548666" w:rsidR="00056A21" w:rsidRPr="00056A21" w:rsidRDefault="00056A21" w:rsidP="00056A21">
      <w:pPr>
        <w:jc w:val="center"/>
        <w:rPr>
          <w:rFonts w:asciiTheme="minorHAnsi" w:hAnsiTheme="minorHAnsi" w:cstheme="minorHAnsi"/>
          <w:bCs/>
          <w:sz w:val="22"/>
          <w:szCs w:val="22"/>
          <w:lang w:val="en-US"/>
        </w:rPr>
      </w:pPr>
      <w:r w:rsidRPr="00056A21">
        <w:rPr>
          <w:rFonts w:asciiTheme="minorHAnsi" w:hAnsiTheme="minorHAnsi" w:cstheme="minorHAnsi"/>
          <w:bCs/>
          <w:sz w:val="22"/>
          <w:szCs w:val="22"/>
          <w:lang w:val="en-US"/>
        </w:rPr>
        <w:t>PROF. LUCA PIETRANTONI</w:t>
      </w:r>
    </w:p>
    <w:p w14:paraId="7E0721F6" w14:textId="77777777" w:rsidR="00E02C23" w:rsidRPr="00F46986" w:rsidRDefault="00E02C23" w:rsidP="00E02C23">
      <w:pPr>
        <w:jc w:val="both"/>
        <w:rPr>
          <w:rFonts w:asciiTheme="minorHAnsi" w:hAnsiTheme="minorHAnsi" w:cstheme="minorHAnsi"/>
          <w:sz w:val="22"/>
          <w:szCs w:val="22"/>
          <w:lang w:val="en-US"/>
        </w:rPr>
      </w:pPr>
      <w:r w:rsidRPr="00F46986">
        <w:rPr>
          <w:rFonts w:asciiTheme="minorHAnsi" w:hAnsiTheme="minorHAnsi" w:cstheme="minorHAnsi"/>
          <w:sz w:val="22"/>
          <w:szCs w:val="22"/>
          <w:lang w:val="en-US"/>
        </w:rPr>
        <w:t xml:space="preserve">More than ten years ago, nudging was defined as using the influence of the environment to promote desirable behaviours while maintaining freedom of choice (Thaler &amp; Sunstein, 2008). Changes in the choice architecture, so-called nudges, have been employed in a variety of contexts to alter people's behavior. Thaler and Sunstein advance the concept of 'nudge' policies - non-regulatory mechanisms designed to enlist people's cognitive biases or motivational deficits so as to guide their behaviour in a desired direction. </w:t>
      </w:r>
    </w:p>
    <w:p w14:paraId="72AECD61" w14:textId="77777777" w:rsidR="00E02C23" w:rsidRPr="00F46986" w:rsidRDefault="00E02C23" w:rsidP="00E02C23">
      <w:pPr>
        <w:jc w:val="both"/>
        <w:rPr>
          <w:rFonts w:asciiTheme="minorHAnsi" w:hAnsiTheme="minorHAnsi" w:cstheme="minorHAnsi"/>
          <w:sz w:val="22"/>
          <w:szCs w:val="22"/>
          <w:lang w:val="en-US"/>
        </w:rPr>
      </w:pPr>
      <w:r w:rsidRPr="00F46986">
        <w:rPr>
          <w:rFonts w:asciiTheme="minorHAnsi" w:hAnsiTheme="minorHAnsi" w:cstheme="minorHAnsi"/>
          <w:sz w:val="22"/>
          <w:szCs w:val="22"/>
          <w:lang w:val="en-US"/>
        </w:rPr>
        <w:t>Nudging has gained a widespread popularity in policy making, business and organisations. "Nudge management" has been defined as a management approach that applies insights from behavioural science to design organisational contexts to optimize fast thinking of employees to improve efficiency, effectiveness, and motivation (Ebert and Freibichler, 2017).</w:t>
      </w:r>
    </w:p>
    <w:p w14:paraId="3709FB8C" w14:textId="77777777" w:rsidR="00E02C23" w:rsidRPr="00F46986" w:rsidRDefault="00E02C23" w:rsidP="00E02C23">
      <w:pPr>
        <w:jc w:val="both"/>
        <w:rPr>
          <w:rFonts w:asciiTheme="minorHAnsi" w:hAnsiTheme="minorHAnsi" w:cstheme="minorHAnsi"/>
          <w:sz w:val="22"/>
          <w:szCs w:val="22"/>
          <w:lang w:val="en-US"/>
        </w:rPr>
      </w:pPr>
      <w:r w:rsidRPr="00F46986">
        <w:rPr>
          <w:rFonts w:asciiTheme="minorHAnsi" w:hAnsiTheme="minorHAnsi" w:cstheme="minorHAnsi"/>
          <w:sz w:val="22"/>
          <w:szCs w:val="22"/>
          <w:lang w:val="en-US"/>
        </w:rPr>
        <w:t xml:space="preserve">Traditional interventions (e.g. training, education and sanctions) in organisations aim to change undesirable behaviour but have had only modest results. Very often we come across organisations that are frustrated because the numerous codes of conduct that have been established (e.g. relating to safety) are often not adhered to, creating a breeding ground for behaviour that is harmful to employees and the organisation itself. Nudge interventions are thought to offer an appropriate response to this problem, requiring minimal time and effort from staff and providing a viable alternative to traditional organisational interventions (Haugh, 2017). </w:t>
      </w:r>
    </w:p>
    <w:p w14:paraId="150406B3" w14:textId="77777777" w:rsidR="00E02C23" w:rsidRPr="00F46986" w:rsidRDefault="00E02C23" w:rsidP="00E02C23">
      <w:pPr>
        <w:jc w:val="both"/>
        <w:rPr>
          <w:rFonts w:asciiTheme="minorHAnsi" w:hAnsiTheme="minorHAnsi" w:cstheme="minorHAnsi"/>
          <w:sz w:val="22"/>
          <w:szCs w:val="22"/>
          <w:lang w:val="en-US"/>
        </w:rPr>
      </w:pPr>
      <w:r w:rsidRPr="00F46986">
        <w:rPr>
          <w:rFonts w:asciiTheme="minorHAnsi" w:hAnsiTheme="minorHAnsi" w:cstheme="minorHAnsi"/>
          <w:sz w:val="22"/>
          <w:szCs w:val="22"/>
          <w:lang w:val="en-US"/>
        </w:rPr>
        <w:t>In recent years, a number of field studies in industrial and organisational psychology have explored how nudges can help employees make healthier choices (e.g. increasing physical activity and healthy eating), help companies achieve sustainability goals (e.g. a greener culture) and promote existing rules in a company (e.g. safety and hygiene). Venema and van Gestel (2021) investigated how nudging has been applied in the workplace to encourage desirable behaviour by changing the environment. Different applications of nudges can be found: nudges to strengthen identification within the organisation, to reduce bureaucracy in some procedures to increase organisational efficiency, to improve healthier and safer behaviours, to guide employees in the digital choice environments.</w:t>
      </w:r>
    </w:p>
    <w:p w14:paraId="5681B686" w14:textId="77777777" w:rsidR="00E02C23" w:rsidRPr="00F46986" w:rsidRDefault="00E02C23" w:rsidP="00E02C23">
      <w:pPr>
        <w:jc w:val="both"/>
        <w:rPr>
          <w:rFonts w:asciiTheme="minorHAnsi" w:hAnsiTheme="minorHAnsi" w:cstheme="minorHAnsi"/>
          <w:sz w:val="22"/>
          <w:szCs w:val="22"/>
          <w:lang w:val="en-US"/>
        </w:rPr>
      </w:pPr>
      <w:r w:rsidRPr="00F46986">
        <w:rPr>
          <w:rFonts w:asciiTheme="minorHAnsi" w:hAnsiTheme="minorHAnsi" w:cstheme="minorHAnsi"/>
          <w:sz w:val="22"/>
          <w:szCs w:val="22"/>
          <w:lang w:val="en-US"/>
        </w:rPr>
        <w:t>There has been renewed interest in behaviour change in occupational health and safety following the development of classification systems for 'nudging' interventions such as 'Mindspace' (Vlaev et al., 2016) or 'Tippme' (Hollands et al. , 2017). Both frameworks incorporate insights from behavioural economics and aim to provide policy tools to influence behaviour. They classify behaviour change techniques such as priming, social norms, and they refer to "interventions in proximal physical micro-environments" (e.g. placement of products, changing the order).</w:t>
      </w:r>
    </w:p>
    <w:p w14:paraId="4944270B" w14:textId="77777777" w:rsidR="00E02C23" w:rsidRPr="00F46986" w:rsidRDefault="00E02C23" w:rsidP="00E02C23">
      <w:pPr>
        <w:jc w:val="both"/>
        <w:rPr>
          <w:rFonts w:asciiTheme="minorHAnsi" w:hAnsiTheme="minorHAnsi" w:cstheme="minorHAnsi"/>
          <w:sz w:val="22"/>
          <w:szCs w:val="22"/>
          <w:lang w:val="en-US"/>
        </w:rPr>
      </w:pPr>
      <w:r w:rsidRPr="00F46986">
        <w:rPr>
          <w:rFonts w:asciiTheme="minorHAnsi" w:hAnsiTheme="minorHAnsi" w:cstheme="minorHAnsi"/>
          <w:sz w:val="22"/>
          <w:szCs w:val="22"/>
          <w:lang w:val="en-US"/>
        </w:rPr>
        <w:t xml:space="preserve">A recent systematic review (Hummel &amp; Maedche, 2019) reveals that only 62% of nudge interventions are statistically significant, the median effect size is 21% and depends on category and context. Other meta-analyses and scoping reviews (Mertens et al., 2022; Cadario, et al., 2020; Forberger et al. 2022) provide evidence and interesting insights. "Defaults" nudges seem to be more effective than others. </w:t>
      </w:r>
      <w:r>
        <w:rPr>
          <w:rFonts w:asciiTheme="minorHAnsi" w:hAnsiTheme="minorHAnsi" w:cstheme="minorHAnsi"/>
          <w:sz w:val="22"/>
          <w:szCs w:val="22"/>
          <w:lang w:val="en-US"/>
        </w:rPr>
        <w:t>N</w:t>
      </w:r>
      <w:r w:rsidRPr="00F46986">
        <w:rPr>
          <w:rFonts w:asciiTheme="minorHAnsi" w:hAnsiTheme="minorHAnsi" w:cstheme="minorHAnsi"/>
          <w:sz w:val="22"/>
          <w:szCs w:val="22"/>
          <w:lang w:val="en-US"/>
        </w:rPr>
        <w:t xml:space="preserve">udge interventions seem to work better with so-called "inconsistent chooser": strong attitudes, habits and intentions of the nudged person mitigate behaviour change. </w:t>
      </w:r>
    </w:p>
    <w:p w14:paraId="569AAE35" w14:textId="77777777" w:rsidR="00E02C23" w:rsidRPr="00F46986" w:rsidRDefault="00E02C23" w:rsidP="00E02C23">
      <w:pPr>
        <w:jc w:val="both"/>
        <w:rPr>
          <w:rFonts w:asciiTheme="minorHAnsi" w:hAnsiTheme="minorHAnsi" w:cstheme="minorHAnsi"/>
          <w:sz w:val="22"/>
          <w:szCs w:val="22"/>
          <w:lang w:val="en-US"/>
        </w:rPr>
      </w:pPr>
    </w:p>
    <w:p w14:paraId="0719FF99" w14:textId="77777777" w:rsidR="00E02C23" w:rsidRPr="00F46986" w:rsidRDefault="00E02C23" w:rsidP="00E02C23">
      <w:pPr>
        <w:pStyle w:val="Default"/>
        <w:jc w:val="both"/>
        <w:rPr>
          <w:rFonts w:asciiTheme="minorHAnsi" w:hAnsiTheme="minorHAnsi" w:cstheme="minorHAnsi"/>
          <w:sz w:val="22"/>
          <w:szCs w:val="22"/>
          <w:lang w:val="en-US"/>
        </w:rPr>
      </w:pPr>
      <w:r w:rsidRPr="00F46986">
        <w:rPr>
          <w:rFonts w:asciiTheme="minorHAnsi" w:hAnsiTheme="minorHAnsi" w:cstheme="minorHAnsi"/>
          <w:sz w:val="22"/>
          <w:szCs w:val="22"/>
          <w:lang w:val="en-US"/>
        </w:rPr>
        <w:t xml:space="preserve">The research assistant: </w:t>
      </w:r>
    </w:p>
    <w:p w14:paraId="0B6F49FB" w14:textId="77777777" w:rsidR="00E02C23" w:rsidRPr="00F46986" w:rsidRDefault="00E02C23" w:rsidP="00E02C23">
      <w:pPr>
        <w:pStyle w:val="Default"/>
        <w:numPr>
          <w:ilvl w:val="0"/>
          <w:numId w:val="4"/>
        </w:numPr>
        <w:jc w:val="both"/>
        <w:rPr>
          <w:rFonts w:asciiTheme="minorHAnsi" w:hAnsiTheme="minorHAnsi" w:cstheme="minorHAnsi"/>
          <w:sz w:val="22"/>
          <w:szCs w:val="22"/>
          <w:lang w:val="en-US"/>
        </w:rPr>
      </w:pPr>
      <w:r w:rsidRPr="00F46986">
        <w:rPr>
          <w:rFonts w:asciiTheme="minorHAnsi" w:hAnsiTheme="minorHAnsi" w:cstheme="minorHAnsi"/>
          <w:sz w:val="22"/>
          <w:szCs w:val="22"/>
          <w:lang w:val="en-US"/>
        </w:rPr>
        <w:t>will conduct a critical review to understand the effectiveness of nudging in specific work environments, addressing both the possibilities and the limitations and pitfalls of nudging theories and applications in the workplace;</w:t>
      </w:r>
    </w:p>
    <w:p w14:paraId="4775DAE7" w14:textId="77777777" w:rsidR="00E02C23" w:rsidRPr="00F46986" w:rsidRDefault="00E02C23" w:rsidP="00E02C23">
      <w:pPr>
        <w:pStyle w:val="Default"/>
        <w:numPr>
          <w:ilvl w:val="0"/>
          <w:numId w:val="4"/>
        </w:numPr>
        <w:jc w:val="both"/>
        <w:rPr>
          <w:rFonts w:asciiTheme="minorHAnsi" w:hAnsiTheme="minorHAnsi" w:cstheme="minorHAnsi"/>
          <w:sz w:val="22"/>
          <w:szCs w:val="22"/>
          <w:lang w:val="en-US"/>
        </w:rPr>
      </w:pPr>
      <w:r w:rsidRPr="00F46986">
        <w:rPr>
          <w:rFonts w:asciiTheme="minorHAnsi" w:hAnsiTheme="minorHAnsi" w:cstheme="minorHAnsi"/>
          <w:sz w:val="22"/>
          <w:szCs w:val="22"/>
          <w:lang w:val="en-US"/>
        </w:rPr>
        <w:t>will illustrate the main opportunities and limitations of digital nudging and how it can be effective and how it can be used to individualise the intervention a work;</w:t>
      </w:r>
    </w:p>
    <w:p w14:paraId="0F5BBD04" w14:textId="77777777" w:rsidR="00E02C23" w:rsidRPr="00F46986" w:rsidRDefault="00E02C23" w:rsidP="00E02C23">
      <w:pPr>
        <w:pStyle w:val="Default"/>
        <w:numPr>
          <w:ilvl w:val="0"/>
          <w:numId w:val="4"/>
        </w:numPr>
        <w:jc w:val="both"/>
        <w:rPr>
          <w:rFonts w:asciiTheme="minorHAnsi" w:hAnsiTheme="minorHAnsi" w:cstheme="minorHAnsi"/>
          <w:sz w:val="22"/>
          <w:szCs w:val="22"/>
          <w:lang w:val="en-US"/>
        </w:rPr>
      </w:pPr>
      <w:r w:rsidRPr="00F46986">
        <w:rPr>
          <w:rFonts w:asciiTheme="minorHAnsi" w:hAnsiTheme="minorHAnsi" w:cstheme="minorHAnsi"/>
          <w:sz w:val="22"/>
          <w:szCs w:val="22"/>
          <w:lang w:val="en-US"/>
        </w:rPr>
        <w:t>will illustrate the ethical issues of nudging interventions in organisations, considerting the “transparency” of the interventions. How workers are aware of the mechanisms on which  is based? In some organisations, it may be crucial to find the "environmental trigger" and not to neglect transparency towards the recipients of the nudge intervention;</w:t>
      </w:r>
    </w:p>
    <w:p w14:paraId="4D6F07E9" w14:textId="77777777" w:rsidR="00E02C23" w:rsidRPr="00F46986" w:rsidRDefault="00E02C23" w:rsidP="00E02C23">
      <w:pPr>
        <w:pStyle w:val="Default"/>
        <w:numPr>
          <w:ilvl w:val="0"/>
          <w:numId w:val="4"/>
        </w:numPr>
        <w:jc w:val="both"/>
        <w:rPr>
          <w:rFonts w:asciiTheme="minorHAnsi" w:hAnsiTheme="minorHAnsi" w:cstheme="minorHAnsi"/>
          <w:sz w:val="22"/>
          <w:szCs w:val="22"/>
          <w:lang w:val="en-US"/>
        </w:rPr>
      </w:pPr>
      <w:r w:rsidRPr="00F46986">
        <w:rPr>
          <w:rFonts w:asciiTheme="minorHAnsi" w:hAnsiTheme="minorHAnsi" w:cstheme="minorHAnsi"/>
          <w:sz w:val="22"/>
          <w:szCs w:val="22"/>
          <w:lang w:val="en-US"/>
        </w:rPr>
        <w:t xml:space="preserve">will conduct case study analysis about nudging-based interventions for health and safety in organisations; </w:t>
      </w:r>
    </w:p>
    <w:p w14:paraId="378F5E18" w14:textId="77777777" w:rsidR="00E02C23" w:rsidRPr="00F46986" w:rsidRDefault="00E02C23" w:rsidP="00E02C23">
      <w:pPr>
        <w:pStyle w:val="Default"/>
        <w:numPr>
          <w:ilvl w:val="0"/>
          <w:numId w:val="4"/>
        </w:numPr>
        <w:jc w:val="both"/>
        <w:rPr>
          <w:rFonts w:asciiTheme="minorHAnsi" w:hAnsiTheme="minorHAnsi" w:cstheme="minorHAnsi"/>
          <w:sz w:val="22"/>
          <w:szCs w:val="22"/>
          <w:lang w:val="en-US"/>
        </w:rPr>
      </w:pPr>
      <w:r w:rsidRPr="00F46986">
        <w:rPr>
          <w:rFonts w:asciiTheme="minorHAnsi" w:hAnsiTheme="minorHAnsi" w:cstheme="minorHAnsi"/>
          <w:sz w:val="22"/>
          <w:szCs w:val="22"/>
          <w:lang w:val="en-US"/>
        </w:rPr>
        <w:t>will contribute to the development of H-WORK Decision Support System (results will be used  in the design  the Decision Suppport System on itnerventions at work  of the H-WORK H2020 project);</w:t>
      </w:r>
    </w:p>
    <w:p w14:paraId="1219A081" w14:textId="77777777" w:rsidR="00E02C23" w:rsidRPr="00F46986" w:rsidRDefault="00E02C23" w:rsidP="00E02C23">
      <w:pPr>
        <w:pStyle w:val="Default"/>
        <w:numPr>
          <w:ilvl w:val="0"/>
          <w:numId w:val="4"/>
        </w:numPr>
        <w:jc w:val="both"/>
        <w:rPr>
          <w:rFonts w:asciiTheme="minorHAnsi" w:hAnsiTheme="minorHAnsi" w:cstheme="minorHAnsi"/>
          <w:sz w:val="22"/>
          <w:szCs w:val="22"/>
          <w:lang w:val="en-US"/>
        </w:rPr>
      </w:pPr>
      <w:r w:rsidRPr="00F46986">
        <w:rPr>
          <w:rFonts w:asciiTheme="minorHAnsi" w:hAnsiTheme="minorHAnsi" w:cstheme="minorHAnsi"/>
          <w:sz w:val="22"/>
          <w:szCs w:val="22"/>
          <w:lang w:val="en-US"/>
        </w:rPr>
        <w:t>will contribute to the development of one policy brief on nudging for healh and safety to OHS experts.</w:t>
      </w:r>
    </w:p>
    <w:p w14:paraId="5FFAA991" w14:textId="77777777" w:rsidR="00056A21" w:rsidRPr="00056A21" w:rsidRDefault="00056A21" w:rsidP="00056A21">
      <w:pPr>
        <w:jc w:val="both"/>
        <w:rPr>
          <w:rFonts w:asciiTheme="minorHAnsi" w:hAnsiTheme="minorHAnsi" w:cstheme="minorHAnsi"/>
          <w:bCs/>
          <w:sz w:val="22"/>
          <w:szCs w:val="22"/>
          <w:lang w:val="en-US"/>
        </w:rPr>
      </w:pPr>
    </w:p>
    <w:p w14:paraId="1D16393E" w14:textId="13B4B420" w:rsidR="00056A21" w:rsidRPr="00056A21" w:rsidRDefault="00056A21" w:rsidP="00056A21">
      <w:pPr>
        <w:jc w:val="both"/>
        <w:rPr>
          <w:rFonts w:asciiTheme="minorHAnsi" w:hAnsiTheme="minorHAnsi" w:cstheme="minorHAnsi"/>
          <w:bCs/>
          <w:sz w:val="22"/>
          <w:szCs w:val="22"/>
          <w:lang w:val="en-US"/>
        </w:rPr>
      </w:pPr>
      <w:r w:rsidRPr="00056A21">
        <w:rPr>
          <w:rFonts w:asciiTheme="minorHAnsi" w:hAnsiTheme="minorHAnsi" w:cstheme="minorHAnsi"/>
          <w:bCs/>
          <w:sz w:val="22"/>
          <w:szCs w:val="22"/>
          <w:lang w:val="en-US"/>
        </w:rPr>
        <w:t>By the end of the contract, the research assistant will acquire the following research skills:</w:t>
      </w:r>
    </w:p>
    <w:p w14:paraId="789EC5F4" w14:textId="5D97FA5E" w:rsidR="00056A21" w:rsidRPr="00056A21" w:rsidRDefault="00056A21" w:rsidP="00056A21">
      <w:pPr>
        <w:jc w:val="both"/>
        <w:rPr>
          <w:rFonts w:asciiTheme="minorHAnsi" w:hAnsiTheme="minorHAnsi" w:cstheme="minorHAnsi"/>
          <w:bCs/>
          <w:sz w:val="22"/>
          <w:szCs w:val="22"/>
          <w:lang w:val="en-US"/>
        </w:rPr>
      </w:pPr>
      <w:r w:rsidRPr="00056A21">
        <w:rPr>
          <w:rFonts w:asciiTheme="minorHAnsi" w:hAnsiTheme="minorHAnsi" w:cstheme="minorHAnsi"/>
          <w:bCs/>
          <w:sz w:val="22"/>
          <w:szCs w:val="22"/>
          <w:lang w:val="en-US"/>
        </w:rPr>
        <w:t>•</w:t>
      </w:r>
      <w:r w:rsidRPr="00056A21">
        <w:rPr>
          <w:rFonts w:asciiTheme="minorHAnsi" w:hAnsiTheme="minorHAnsi" w:cstheme="minorHAnsi"/>
          <w:bCs/>
          <w:sz w:val="22"/>
          <w:szCs w:val="22"/>
          <w:lang w:val="en-US"/>
        </w:rPr>
        <w:tab/>
        <w:t xml:space="preserve">Qualitative and quantitative methods to evaluate the </w:t>
      </w:r>
      <w:r>
        <w:rPr>
          <w:rFonts w:asciiTheme="minorHAnsi" w:hAnsiTheme="minorHAnsi" w:cstheme="minorHAnsi"/>
          <w:bCs/>
          <w:sz w:val="22"/>
          <w:szCs w:val="22"/>
          <w:lang w:val="en-US"/>
        </w:rPr>
        <w:t>effectivness</w:t>
      </w:r>
      <w:r w:rsidRPr="00056A21">
        <w:rPr>
          <w:rFonts w:asciiTheme="minorHAnsi" w:hAnsiTheme="minorHAnsi" w:cstheme="minorHAnsi"/>
          <w:bCs/>
          <w:sz w:val="22"/>
          <w:szCs w:val="22"/>
          <w:lang w:val="en-US"/>
        </w:rPr>
        <w:t xml:space="preserve"> of </w:t>
      </w:r>
      <w:r>
        <w:rPr>
          <w:rFonts w:asciiTheme="minorHAnsi" w:hAnsiTheme="minorHAnsi" w:cstheme="minorHAnsi"/>
          <w:b/>
          <w:color w:val="222222"/>
          <w:sz w:val="22"/>
          <w:szCs w:val="22"/>
          <w:shd w:val="clear" w:color="auto" w:fill="FFFFFF"/>
          <w:lang w:val="en-US"/>
        </w:rPr>
        <w:t>n</w:t>
      </w:r>
      <w:r w:rsidRPr="00056A21">
        <w:rPr>
          <w:rFonts w:asciiTheme="minorHAnsi" w:hAnsiTheme="minorHAnsi" w:cstheme="minorHAnsi"/>
          <w:b/>
          <w:color w:val="222222"/>
          <w:sz w:val="22"/>
          <w:szCs w:val="22"/>
          <w:shd w:val="clear" w:color="auto" w:fill="FFFFFF"/>
          <w:lang w:val="en-US"/>
        </w:rPr>
        <w:t>udge interventions in the workplace</w:t>
      </w:r>
    </w:p>
    <w:p w14:paraId="7E1D17F3" w14:textId="7316DD19" w:rsidR="00056A21" w:rsidRPr="00056A21" w:rsidRDefault="00056A21" w:rsidP="00056A21">
      <w:pPr>
        <w:jc w:val="both"/>
        <w:rPr>
          <w:rFonts w:asciiTheme="minorHAnsi" w:hAnsiTheme="minorHAnsi" w:cstheme="minorHAnsi"/>
          <w:bCs/>
          <w:sz w:val="22"/>
          <w:szCs w:val="22"/>
          <w:lang w:val="en-US"/>
        </w:rPr>
      </w:pPr>
      <w:r w:rsidRPr="00056A21">
        <w:rPr>
          <w:rFonts w:asciiTheme="minorHAnsi" w:hAnsiTheme="minorHAnsi" w:cstheme="minorHAnsi"/>
          <w:bCs/>
          <w:sz w:val="22"/>
          <w:szCs w:val="22"/>
          <w:lang w:val="en-US"/>
        </w:rPr>
        <w:t>•</w:t>
      </w:r>
      <w:r w:rsidRPr="00056A21">
        <w:rPr>
          <w:rFonts w:asciiTheme="minorHAnsi" w:hAnsiTheme="minorHAnsi" w:cstheme="minorHAnsi"/>
          <w:bCs/>
          <w:sz w:val="22"/>
          <w:szCs w:val="22"/>
          <w:lang w:val="en-US"/>
        </w:rPr>
        <w:tab/>
        <w:t xml:space="preserve">Designing and testing an innovation platform for the H-WORK H2020 project, which includes novel digital services such as </w:t>
      </w:r>
      <w:r>
        <w:rPr>
          <w:rFonts w:asciiTheme="minorHAnsi" w:hAnsiTheme="minorHAnsi" w:cstheme="minorHAnsi"/>
          <w:bCs/>
          <w:sz w:val="22"/>
          <w:szCs w:val="22"/>
          <w:lang w:val="en-US"/>
        </w:rPr>
        <w:t xml:space="preserve">the </w:t>
      </w:r>
      <w:r w:rsidRPr="00056A21">
        <w:rPr>
          <w:rFonts w:asciiTheme="minorHAnsi" w:hAnsiTheme="minorHAnsi" w:cstheme="minorHAnsi"/>
          <w:bCs/>
          <w:sz w:val="22"/>
          <w:szCs w:val="22"/>
          <w:lang w:val="en-US"/>
        </w:rPr>
        <w:t xml:space="preserve">Decision Support System that facilitate the </w:t>
      </w:r>
      <w:r>
        <w:rPr>
          <w:rFonts w:asciiTheme="minorHAnsi" w:hAnsiTheme="minorHAnsi" w:cstheme="minorHAnsi"/>
          <w:bCs/>
          <w:sz w:val="22"/>
          <w:szCs w:val="22"/>
          <w:lang w:val="en-US"/>
        </w:rPr>
        <w:t>selection</w:t>
      </w:r>
      <w:r w:rsidRPr="00056A21">
        <w:rPr>
          <w:rFonts w:asciiTheme="minorHAnsi" w:hAnsiTheme="minorHAnsi" w:cstheme="minorHAnsi"/>
          <w:bCs/>
          <w:sz w:val="22"/>
          <w:szCs w:val="22"/>
          <w:lang w:val="en-US"/>
        </w:rPr>
        <w:t xml:space="preserve"> of the </w:t>
      </w:r>
      <w:r>
        <w:rPr>
          <w:rFonts w:asciiTheme="minorHAnsi" w:hAnsiTheme="minorHAnsi" w:cstheme="minorHAnsi"/>
          <w:bCs/>
          <w:sz w:val="22"/>
          <w:szCs w:val="22"/>
          <w:lang w:val="en-US"/>
        </w:rPr>
        <w:t>interventions</w:t>
      </w:r>
      <w:r w:rsidRPr="00056A21">
        <w:rPr>
          <w:rFonts w:asciiTheme="minorHAnsi" w:hAnsiTheme="minorHAnsi" w:cstheme="minorHAnsi"/>
          <w:bCs/>
          <w:sz w:val="22"/>
          <w:szCs w:val="22"/>
          <w:lang w:val="en-US"/>
        </w:rPr>
        <w:t xml:space="preserve"> in organizations</w:t>
      </w:r>
    </w:p>
    <w:p w14:paraId="11137318" w14:textId="77777777" w:rsidR="00056A21" w:rsidRDefault="00056A21" w:rsidP="00056A21">
      <w:pPr>
        <w:jc w:val="both"/>
        <w:rPr>
          <w:rFonts w:asciiTheme="minorHAnsi" w:hAnsiTheme="minorHAnsi" w:cstheme="minorHAnsi"/>
          <w:sz w:val="22"/>
          <w:szCs w:val="22"/>
          <w:lang w:val="en-US"/>
        </w:rPr>
      </w:pPr>
      <w:r w:rsidRPr="00056A21">
        <w:rPr>
          <w:rFonts w:asciiTheme="minorHAnsi" w:hAnsiTheme="minorHAnsi" w:cstheme="minorHAnsi"/>
          <w:bCs/>
          <w:sz w:val="22"/>
          <w:szCs w:val="22"/>
          <w:lang w:val="en-US"/>
        </w:rPr>
        <w:lastRenderedPageBreak/>
        <w:t>•</w:t>
      </w:r>
      <w:r w:rsidRPr="00056A21">
        <w:rPr>
          <w:rFonts w:asciiTheme="minorHAnsi" w:hAnsiTheme="minorHAnsi" w:cstheme="minorHAnsi"/>
          <w:bCs/>
          <w:sz w:val="22"/>
          <w:szCs w:val="22"/>
          <w:lang w:val="en-US"/>
        </w:rPr>
        <w:tab/>
        <w:t>Conducting case study analysis</w:t>
      </w:r>
      <w:r>
        <w:rPr>
          <w:rFonts w:asciiTheme="minorHAnsi" w:hAnsiTheme="minorHAnsi" w:cstheme="minorHAnsi"/>
          <w:bCs/>
          <w:sz w:val="22"/>
          <w:szCs w:val="22"/>
          <w:lang w:val="en-US"/>
        </w:rPr>
        <w:t xml:space="preserve"> </w:t>
      </w:r>
      <w:r w:rsidRPr="00F46986">
        <w:rPr>
          <w:rFonts w:asciiTheme="minorHAnsi" w:hAnsiTheme="minorHAnsi" w:cstheme="minorHAnsi"/>
          <w:sz w:val="22"/>
          <w:szCs w:val="22"/>
          <w:lang w:val="en-US"/>
        </w:rPr>
        <w:t>about nudging-based interventions for health and safety in organisations</w:t>
      </w:r>
      <w:r>
        <w:rPr>
          <w:rFonts w:asciiTheme="minorHAnsi" w:hAnsiTheme="minorHAnsi" w:cstheme="minorHAnsi"/>
          <w:sz w:val="22"/>
          <w:szCs w:val="22"/>
          <w:lang w:val="en-US"/>
        </w:rPr>
        <w:t xml:space="preserve">, </w:t>
      </w:r>
      <w:r w:rsidRPr="00056A21">
        <w:rPr>
          <w:rFonts w:asciiTheme="minorHAnsi" w:hAnsiTheme="minorHAnsi" w:cstheme="minorHAnsi"/>
          <w:bCs/>
          <w:sz w:val="22"/>
          <w:szCs w:val="22"/>
          <w:lang w:val="en-US"/>
        </w:rPr>
        <w:t xml:space="preserve"> </w:t>
      </w:r>
      <w:r w:rsidRPr="00F46986">
        <w:rPr>
          <w:rFonts w:asciiTheme="minorHAnsi" w:hAnsiTheme="minorHAnsi" w:cstheme="minorHAnsi"/>
          <w:sz w:val="22"/>
          <w:szCs w:val="22"/>
          <w:lang w:val="en-US"/>
        </w:rPr>
        <w:t>addressing both the possibilities and the limitations and pitfalls of nudging theories and applications</w:t>
      </w:r>
    </w:p>
    <w:p w14:paraId="4F2793D1" w14:textId="58C15FB4" w:rsidR="00056A21" w:rsidRPr="00056A21" w:rsidRDefault="00056A21" w:rsidP="00056A21">
      <w:pPr>
        <w:jc w:val="both"/>
        <w:rPr>
          <w:rFonts w:asciiTheme="minorHAnsi" w:hAnsiTheme="minorHAnsi" w:cstheme="minorHAnsi"/>
          <w:bCs/>
          <w:sz w:val="22"/>
          <w:szCs w:val="22"/>
          <w:lang w:val="en-US"/>
        </w:rPr>
      </w:pPr>
      <w:r w:rsidRPr="00056A21">
        <w:rPr>
          <w:rFonts w:asciiTheme="minorHAnsi" w:hAnsiTheme="minorHAnsi" w:cstheme="minorHAnsi"/>
          <w:bCs/>
          <w:sz w:val="22"/>
          <w:szCs w:val="22"/>
          <w:lang w:val="en-US"/>
        </w:rPr>
        <w:t>•</w:t>
      </w:r>
      <w:r w:rsidRPr="00056A21">
        <w:rPr>
          <w:rFonts w:asciiTheme="minorHAnsi" w:hAnsiTheme="minorHAnsi" w:cstheme="minorHAnsi"/>
          <w:bCs/>
          <w:sz w:val="22"/>
          <w:szCs w:val="22"/>
          <w:lang w:val="en-US"/>
        </w:rPr>
        <w:tab/>
        <w:t xml:space="preserve">Screening EU policy briefs, policy recommendations and whitepapers </w:t>
      </w:r>
      <w:r>
        <w:rPr>
          <w:rFonts w:asciiTheme="minorHAnsi" w:hAnsiTheme="minorHAnsi" w:cstheme="minorHAnsi"/>
          <w:bCs/>
          <w:sz w:val="22"/>
          <w:szCs w:val="22"/>
          <w:lang w:val="en-US"/>
        </w:rPr>
        <w:t>on psychological interventions in Occupational Health and Safety</w:t>
      </w:r>
    </w:p>
    <w:p w14:paraId="32E32B2E" w14:textId="77777777" w:rsidR="00056A21" w:rsidRPr="00056A21" w:rsidRDefault="00056A21" w:rsidP="0086506F">
      <w:pPr>
        <w:jc w:val="both"/>
        <w:rPr>
          <w:rFonts w:asciiTheme="minorHAnsi" w:hAnsiTheme="minorHAnsi" w:cstheme="minorHAnsi"/>
          <w:bCs/>
          <w:sz w:val="22"/>
          <w:szCs w:val="22"/>
          <w:lang w:val="en-US"/>
        </w:rPr>
      </w:pPr>
    </w:p>
    <w:p w14:paraId="2FE09D9E" w14:textId="77777777" w:rsidR="00504E94" w:rsidRPr="00056A21" w:rsidRDefault="00504E94" w:rsidP="001D533C">
      <w:pPr>
        <w:rPr>
          <w:rFonts w:asciiTheme="minorHAnsi" w:hAnsiTheme="minorHAnsi" w:cstheme="minorHAnsi"/>
          <w:b/>
          <w:sz w:val="22"/>
          <w:szCs w:val="22"/>
          <w:lang w:val="en-US"/>
        </w:rPr>
      </w:pPr>
    </w:p>
    <w:p w14:paraId="66C72B51" w14:textId="77777777" w:rsidR="00380094" w:rsidRPr="00056A21" w:rsidRDefault="00380094" w:rsidP="001D533C">
      <w:pPr>
        <w:rPr>
          <w:rFonts w:asciiTheme="minorHAnsi" w:hAnsiTheme="minorHAnsi" w:cstheme="minorHAnsi"/>
          <w:sz w:val="22"/>
          <w:szCs w:val="22"/>
          <w:lang w:val="en-US"/>
        </w:rPr>
      </w:pPr>
    </w:p>
    <w:p w14:paraId="62491722" w14:textId="77777777" w:rsidR="00E02C23" w:rsidRPr="00F46986" w:rsidRDefault="00E02C23" w:rsidP="00E02C23">
      <w:pPr>
        <w:ind w:left="720" w:hanging="720"/>
        <w:rPr>
          <w:rFonts w:asciiTheme="minorHAnsi" w:hAnsiTheme="minorHAnsi" w:cstheme="minorHAnsi"/>
          <w:color w:val="222222"/>
          <w:sz w:val="22"/>
          <w:szCs w:val="22"/>
          <w:shd w:val="clear" w:color="auto" w:fill="FFFFFF"/>
          <w:lang w:val="en-US"/>
        </w:rPr>
      </w:pPr>
      <w:r w:rsidRPr="00E02C23">
        <w:rPr>
          <w:rFonts w:asciiTheme="minorHAnsi" w:hAnsiTheme="minorHAnsi" w:cstheme="minorHAnsi"/>
          <w:color w:val="222222"/>
          <w:sz w:val="22"/>
          <w:szCs w:val="22"/>
          <w:shd w:val="clear" w:color="auto" w:fill="FFFFFF"/>
          <w:lang w:val="en-US"/>
        </w:rPr>
        <w:t xml:space="preserve">Ebert, P., &amp; Freibichler, W. (2017). </w:t>
      </w:r>
      <w:r w:rsidRPr="00F46986">
        <w:rPr>
          <w:rFonts w:asciiTheme="minorHAnsi" w:hAnsiTheme="minorHAnsi" w:cstheme="minorHAnsi"/>
          <w:color w:val="222222"/>
          <w:sz w:val="22"/>
          <w:szCs w:val="22"/>
          <w:shd w:val="clear" w:color="auto" w:fill="FFFFFF"/>
          <w:lang w:val="en-US"/>
        </w:rPr>
        <w:t>Nudge management: applying behavioural science to increase knowledge worker productivity. </w:t>
      </w:r>
      <w:r w:rsidRPr="00F46986">
        <w:rPr>
          <w:rFonts w:asciiTheme="minorHAnsi" w:hAnsiTheme="minorHAnsi" w:cstheme="minorHAnsi"/>
          <w:i/>
          <w:iCs/>
          <w:color w:val="222222"/>
          <w:sz w:val="22"/>
          <w:szCs w:val="22"/>
          <w:shd w:val="clear" w:color="auto" w:fill="FFFFFF"/>
          <w:lang w:val="en-US"/>
        </w:rPr>
        <w:t>Journal of Organization Design</w:t>
      </w:r>
      <w:r w:rsidRPr="00F46986">
        <w:rPr>
          <w:rFonts w:asciiTheme="minorHAnsi" w:hAnsiTheme="minorHAnsi" w:cstheme="minorHAnsi"/>
          <w:color w:val="222222"/>
          <w:sz w:val="22"/>
          <w:szCs w:val="22"/>
          <w:shd w:val="clear" w:color="auto" w:fill="FFFFFF"/>
          <w:lang w:val="en-US"/>
        </w:rPr>
        <w:t>, </w:t>
      </w:r>
      <w:r w:rsidRPr="00F46986">
        <w:rPr>
          <w:rFonts w:asciiTheme="minorHAnsi" w:hAnsiTheme="minorHAnsi" w:cstheme="minorHAnsi"/>
          <w:i/>
          <w:iCs/>
          <w:color w:val="222222"/>
          <w:sz w:val="22"/>
          <w:szCs w:val="22"/>
          <w:shd w:val="clear" w:color="auto" w:fill="FFFFFF"/>
          <w:lang w:val="en-US"/>
        </w:rPr>
        <w:t>6</w:t>
      </w:r>
      <w:r w:rsidRPr="00F46986">
        <w:rPr>
          <w:rFonts w:asciiTheme="minorHAnsi" w:hAnsiTheme="minorHAnsi" w:cstheme="minorHAnsi"/>
          <w:color w:val="222222"/>
          <w:sz w:val="22"/>
          <w:szCs w:val="22"/>
          <w:shd w:val="clear" w:color="auto" w:fill="FFFFFF"/>
          <w:lang w:val="en-US"/>
        </w:rPr>
        <w:t xml:space="preserve">(1), 4. </w:t>
      </w:r>
    </w:p>
    <w:p w14:paraId="29096851" w14:textId="77777777" w:rsidR="00E02C23" w:rsidRPr="00F46986" w:rsidRDefault="00E02C23" w:rsidP="00E02C23">
      <w:pPr>
        <w:ind w:left="720" w:hanging="720"/>
        <w:rPr>
          <w:rFonts w:asciiTheme="minorHAnsi" w:hAnsiTheme="minorHAnsi" w:cstheme="minorHAnsi"/>
          <w:color w:val="222222"/>
          <w:sz w:val="22"/>
          <w:szCs w:val="22"/>
          <w:shd w:val="clear" w:color="auto" w:fill="FFFFFF"/>
          <w:lang w:val="en-US"/>
        </w:rPr>
      </w:pPr>
      <w:r w:rsidRPr="00F46986">
        <w:rPr>
          <w:rFonts w:asciiTheme="minorHAnsi" w:hAnsiTheme="minorHAnsi" w:cstheme="minorHAnsi"/>
          <w:color w:val="222222"/>
          <w:sz w:val="22"/>
          <w:szCs w:val="22"/>
          <w:shd w:val="clear" w:color="auto" w:fill="FFFFFF"/>
          <w:lang w:val="en-US"/>
        </w:rPr>
        <w:t>Forberger, S., Wichmann, F., &amp; Comito, C. N. (2022). Nudges used to promote physical activity and to reduce sedentary behaviour in the workplace: Results of a scoping review. </w:t>
      </w:r>
      <w:r w:rsidRPr="00F46986">
        <w:rPr>
          <w:rFonts w:asciiTheme="minorHAnsi" w:hAnsiTheme="minorHAnsi" w:cstheme="minorHAnsi"/>
          <w:i/>
          <w:iCs/>
          <w:color w:val="222222"/>
          <w:sz w:val="22"/>
          <w:szCs w:val="22"/>
          <w:shd w:val="clear" w:color="auto" w:fill="FFFFFF"/>
          <w:lang w:val="en-US"/>
        </w:rPr>
        <w:t>Preventive Medicine</w:t>
      </w:r>
      <w:r w:rsidRPr="00F46986">
        <w:rPr>
          <w:rFonts w:asciiTheme="minorHAnsi" w:hAnsiTheme="minorHAnsi" w:cstheme="minorHAnsi"/>
          <w:color w:val="222222"/>
          <w:sz w:val="22"/>
          <w:szCs w:val="22"/>
          <w:shd w:val="clear" w:color="auto" w:fill="FFFFFF"/>
          <w:lang w:val="en-US"/>
        </w:rPr>
        <w:t>, </w:t>
      </w:r>
      <w:r w:rsidRPr="00F46986">
        <w:rPr>
          <w:rFonts w:asciiTheme="minorHAnsi" w:hAnsiTheme="minorHAnsi" w:cstheme="minorHAnsi"/>
          <w:i/>
          <w:iCs/>
          <w:color w:val="222222"/>
          <w:sz w:val="22"/>
          <w:szCs w:val="22"/>
          <w:shd w:val="clear" w:color="auto" w:fill="FFFFFF"/>
          <w:lang w:val="en-US"/>
        </w:rPr>
        <w:t>155</w:t>
      </w:r>
      <w:r w:rsidRPr="00F46986">
        <w:rPr>
          <w:rFonts w:asciiTheme="minorHAnsi" w:hAnsiTheme="minorHAnsi" w:cstheme="minorHAnsi"/>
          <w:color w:val="222222"/>
          <w:sz w:val="22"/>
          <w:szCs w:val="22"/>
          <w:shd w:val="clear" w:color="auto" w:fill="FFFFFF"/>
          <w:lang w:val="en-US"/>
        </w:rPr>
        <w:t>, 106922.</w:t>
      </w:r>
    </w:p>
    <w:p w14:paraId="68F3B3A8" w14:textId="77777777" w:rsidR="00E02C23" w:rsidRPr="00F46986" w:rsidRDefault="00E02C23" w:rsidP="00E02C23">
      <w:pPr>
        <w:ind w:left="720" w:hanging="720"/>
        <w:rPr>
          <w:rFonts w:asciiTheme="minorHAnsi" w:hAnsiTheme="minorHAnsi" w:cstheme="minorHAnsi"/>
          <w:sz w:val="22"/>
          <w:szCs w:val="22"/>
          <w:lang w:val="en-US"/>
        </w:rPr>
      </w:pPr>
      <w:r w:rsidRPr="00F46986">
        <w:rPr>
          <w:rFonts w:asciiTheme="minorHAnsi" w:hAnsiTheme="minorHAnsi" w:cstheme="minorHAnsi"/>
          <w:color w:val="222222"/>
          <w:sz w:val="22"/>
          <w:szCs w:val="22"/>
          <w:shd w:val="clear" w:color="auto" w:fill="FFFFFF"/>
          <w:lang w:val="en-US"/>
        </w:rPr>
        <w:t>Hollands, G. J., Bignardi, G., Johnston, M., Kelly, M. P., Ogilvie, D., Petticrew, M., ... &amp; Marteau, T. M. (2017). The TIPPME intervention typology for changing environments to change behaviour.</w:t>
      </w:r>
      <w:r w:rsidRPr="00F46986">
        <w:rPr>
          <w:rStyle w:val="apple-converted-space"/>
          <w:rFonts w:asciiTheme="minorHAnsi" w:hAnsiTheme="minorHAnsi" w:cstheme="minorHAnsi"/>
          <w:color w:val="222222"/>
          <w:sz w:val="22"/>
          <w:szCs w:val="22"/>
          <w:shd w:val="clear" w:color="auto" w:fill="FFFFFF"/>
          <w:lang w:val="en-US"/>
        </w:rPr>
        <w:t> </w:t>
      </w:r>
      <w:r w:rsidRPr="00F46986">
        <w:rPr>
          <w:rFonts w:asciiTheme="minorHAnsi" w:hAnsiTheme="minorHAnsi" w:cstheme="minorHAnsi"/>
          <w:i/>
          <w:iCs/>
          <w:color w:val="222222"/>
          <w:sz w:val="22"/>
          <w:szCs w:val="22"/>
          <w:lang w:val="en-US"/>
        </w:rPr>
        <w:t>Nature Human Behaviour</w:t>
      </w:r>
      <w:r w:rsidRPr="00F46986">
        <w:rPr>
          <w:rFonts w:asciiTheme="minorHAnsi" w:hAnsiTheme="minorHAnsi" w:cstheme="minorHAnsi"/>
          <w:color w:val="222222"/>
          <w:sz w:val="22"/>
          <w:szCs w:val="22"/>
          <w:shd w:val="clear" w:color="auto" w:fill="FFFFFF"/>
          <w:lang w:val="en-US"/>
        </w:rPr>
        <w:t>,</w:t>
      </w:r>
      <w:r w:rsidRPr="00F46986">
        <w:rPr>
          <w:rStyle w:val="apple-converted-space"/>
          <w:rFonts w:asciiTheme="minorHAnsi" w:hAnsiTheme="minorHAnsi" w:cstheme="minorHAnsi"/>
          <w:color w:val="222222"/>
          <w:sz w:val="22"/>
          <w:szCs w:val="22"/>
          <w:shd w:val="clear" w:color="auto" w:fill="FFFFFF"/>
          <w:lang w:val="en-US"/>
        </w:rPr>
        <w:t> </w:t>
      </w:r>
      <w:r w:rsidRPr="00F46986">
        <w:rPr>
          <w:rFonts w:asciiTheme="minorHAnsi" w:hAnsiTheme="minorHAnsi" w:cstheme="minorHAnsi"/>
          <w:i/>
          <w:iCs/>
          <w:color w:val="222222"/>
          <w:sz w:val="22"/>
          <w:szCs w:val="22"/>
          <w:lang w:val="en-US"/>
        </w:rPr>
        <w:t>1</w:t>
      </w:r>
      <w:r w:rsidRPr="00F46986">
        <w:rPr>
          <w:rFonts w:asciiTheme="minorHAnsi" w:hAnsiTheme="minorHAnsi" w:cstheme="minorHAnsi"/>
          <w:color w:val="222222"/>
          <w:sz w:val="22"/>
          <w:szCs w:val="22"/>
          <w:shd w:val="clear" w:color="auto" w:fill="FFFFFF"/>
          <w:lang w:val="en-US"/>
        </w:rPr>
        <w:t>(8), 1-9.</w:t>
      </w:r>
    </w:p>
    <w:p w14:paraId="684011C4" w14:textId="77777777" w:rsidR="00E02C23" w:rsidRPr="00F46986" w:rsidRDefault="00E02C23" w:rsidP="00E02C23">
      <w:pPr>
        <w:ind w:left="720" w:hanging="720"/>
        <w:rPr>
          <w:rFonts w:asciiTheme="minorHAnsi" w:hAnsiTheme="minorHAnsi" w:cstheme="minorHAnsi"/>
          <w:color w:val="222222"/>
          <w:sz w:val="22"/>
          <w:szCs w:val="22"/>
          <w:shd w:val="clear" w:color="auto" w:fill="FFFFFF"/>
          <w:lang w:val="en-US"/>
        </w:rPr>
      </w:pPr>
      <w:r w:rsidRPr="00F46986">
        <w:rPr>
          <w:rFonts w:asciiTheme="minorHAnsi" w:hAnsiTheme="minorHAnsi" w:cstheme="minorHAnsi"/>
          <w:color w:val="222222"/>
          <w:sz w:val="22"/>
          <w:szCs w:val="22"/>
          <w:shd w:val="clear" w:color="auto" w:fill="FFFFFF"/>
          <w:lang w:val="en-US"/>
        </w:rPr>
        <w:t>Hummel, D., &amp; Maedche, A. (2019). How effective is nudging? A quantitative review on the effect sizes and limits of empirical nudging studies. </w:t>
      </w:r>
      <w:r w:rsidRPr="00F46986">
        <w:rPr>
          <w:rFonts w:asciiTheme="minorHAnsi" w:hAnsiTheme="minorHAnsi" w:cstheme="minorHAnsi"/>
          <w:i/>
          <w:iCs/>
          <w:color w:val="222222"/>
          <w:sz w:val="22"/>
          <w:szCs w:val="22"/>
          <w:shd w:val="clear" w:color="auto" w:fill="FFFFFF"/>
          <w:lang w:val="en-US"/>
        </w:rPr>
        <w:t>Journal of Behavioral and Experimental Economics</w:t>
      </w:r>
      <w:r w:rsidRPr="00F46986">
        <w:rPr>
          <w:rFonts w:asciiTheme="minorHAnsi" w:hAnsiTheme="minorHAnsi" w:cstheme="minorHAnsi"/>
          <w:color w:val="222222"/>
          <w:sz w:val="22"/>
          <w:szCs w:val="22"/>
          <w:shd w:val="clear" w:color="auto" w:fill="FFFFFF"/>
          <w:lang w:val="en-US"/>
        </w:rPr>
        <w:t>, </w:t>
      </w:r>
      <w:r w:rsidRPr="00F46986">
        <w:rPr>
          <w:rFonts w:asciiTheme="minorHAnsi" w:hAnsiTheme="minorHAnsi" w:cstheme="minorHAnsi"/>
          <w:i/>
          <w:iCs/>
          <w:color w:val="222222"/>
          <w:sz w:val="22"/>
          <w:szCs w:val="22"/>
          <w:shd w:val="clear" w:color="auto" w:fill="FFFFFF"/>
          <w:lang w:val="en-US"/>
        </w:rPr>
        <w:t>80</w:t>
      </w:r>
      <w:r w:rsidRPr="00F46986">
        <w:rPr>
          <w:rFonts w:asciiTheme="minorHAnsi" w:hAnsiTheme="minorHAnsi" w:cstheme="minorHAnsi"/>
          <w:color w:val="222222"/>
          <w:sz w:val="22"/>
          <w:szCs w:val="22"/>
          <w:shd w:val="clear" w:color="auto" w:fill="FFFFFF"/>
          <w:lang w:val="en-US"/>
        </w:rPr>
        <w:t>, 47-58.</w:t>
      </w:r>
    </w:p>
    <w:p w14:paraId="7CF66EF5" w14:textId="77777777" w:rsidR="00E02C23" w:rsidRPr="00F46986" w:rsidRDefault="00E02C23" w:rsidP="00E02C23">
      <w:pPr>
        <w:ind w:left="720" w:hanging="720"/>
        <w:rPr>
          <w:rFonts w:asciiTheme="minorHAnsi" w:hAnsiTheme="minorHAnsi" w:cstheme="minorHAnsi"/>
          <w:color w:val="222222"/>
          <w:sz w:val="22"/>
          <w:szCs w:val="22"/>
          <w:shd w:val="clear" w:color="auto" w:fill="FFFFFF"/>
          <w:lang w:val="en-US"/>
        </w:rPr>
      </w:pPr>
      <w:r w:rsidRPr="00F46986">
        <w:rPr>
          <w:rFonts w:asciiTheme="minorHAnsi" w:hAnsiTheme="minorHAnsi" w:cstheme="minorHAnsi"/>
          <w:color w:val="222222"/>
          <w:sz w:val="22"/>
          <w:szCs w:val="22"/>
          <w:shd w:val="clear" w:color="auto" w:fill="FFFFFF"/>
          <w:lang w:val="en-US"/>
        </w:rPr>
        <w:t>Mertens, S., Herberz, M., Hahnel, U. J., &amp; Brosch, T. (2022). The effectiveness of nudging: A meta-analysis of choice architecture interventions across behavioral domains. </w:t>
      </w:r>
      <w:r w:rsidRPr="00F46986">
        <w:rPr>
          <w:rFonts w:asciiTheme="minorHAnsi" w:hAnsiTheme="minorHAnsi" w:cstheme="minorHAnsi"/>
          <w:i/>
          <w:iCs/>
          <w:color w:val="222222"/>
          <w:sz w:val="22"/>
          <w:szCs w:val="22"/>
          <w:shd w:val="clear" w:color="auto" w:fill="FFFFFF"/>
          <w:lang w:val="en-US"/>
        </w:rPr>
        <w:t>Proceedings of the National Academy of Sciences</w:t>
      </w:r>
      <w:r w:rsidRPr="00F46986">
        <w:rPr>
          <w:rFonts w:asciiTheme="minorHAnsi" w:hAnsiTheme="minorHAnsi" w:cstheme="minorHAnsi"/>
          <w:color w:val="222222"/>
          <w:sz w:val="22"/>
          <w:szCs w:val="22"/>
          <w:shd w:val="clear" w:color="auto" w:fill="FFFFFF"/>
          <w:lang w:val="en-US"/>
        </w:rPr>
        <w:t>, </w:t>
      </w:r>
      <w:r w:rsidRPr="00F46986">
        <w:rPr>
          <w:rFonts w:asciiTheme="minorHAnsi" w:hAnsiTheme="minorHAnsi" w:cstheme="minorHAnsi"/>
          <w:i/>
          <w:iCs/>
          <w:color w:val="222222"/>
          <w:sz w:val="22"/>
          <w:szCs w:val="22"/>
          <w:shd w:val="clear" w:color="auto" w:fill="FFFFFF"/>
          <w:lang w:val="en-US"/>
        </w:rPr>
        <w:t>119</w:t>
      </w:r>
      <w:r w:rsidRPr="00F46986">
        <w:rPr>
          <w:rFonts w:asciiTheme="minorHAnsi" w:hAnsiTheme="minorHAnsi" w:cstheme="minorHAnsi"/>
          <w:color w:val="222222"/>
          <w:sz w:val="22"/>
          <w:szCs w:val="22"/>
          <w:shd w:val="clear" w:color="auto" w:fill="FFFFFF"/>
          <w:lang w:val="en-US"/>
        </w:rPr>
        <w:t>(1), e2107346118.</w:t>
      </w:r>
    </w:p>
    <w:p w14:paraId="150B9648" w14:textId="77777777" w:rsidR="00E02C23" w:rsidRPr="00056A21" w:rsidRDefault="00E02C23" w:rsidP="00E02C23">
      <w:pPr>
        <w:ind w:left="720" w:hanging="720"/>
        <w:rPr>
          <w:rFonts w:asciiTheme="minorHAnsi" w:hAnsiTheme="minorHAnsi" w:cstheme="minorHAnsi"/>
          <w:color w:val="222222"/>
          <w:sz w:val="22"/>
          <w:szCs w:val="22"/>
          <w:shd w:val="clear" w:color="auto" w:fill="FFFFFF"/>
        </w:rPr>
      </w:pPr>
      <w:r w:rsidRPr="00056A21">
        <w:rPr>
          <w:rFonts w:asciiTheme="minorHAnsi" w:hAnsiTheme="minorHAnsi" w:cstheme="minorHAnsi"/>
          <w:color w:val="222222"/>
          <w:sz w:val="22"/>
          <w:szCs w:val="22"/>
          <w:shd w:val="clear" w:color="auto" w:fill="FFFFFF"/>
          <w:lang w:val="en-US"/>
        </w:rPr>
        <w:t xml:space="preserve">Venema, T., &amp; van Gestel, L. (2021). </w:t>
      </w:r>
      <w:r w:rsidRPr="00F46986">
        <w:rPr>
          <w:rFonts w:asciiTheme="minorHAnsi" w:hAnsiTheme="minorHAnsi" w:cstheme="minorHAnsi"/>
          <w:color w:val="222222"/>
          <w:sz w:val="22"/>
          <w:szCs w:val="22"/>
          <w:shd w:val="clear" w:color="auto" w:fill="FFFFFF"/>
          <w:lang w:val="en-US"/>
        </w:rPr>
        <w:t>Nudging in the Workplace: Facilitating desirable behaviour by changing the environment. In </w:t>
      </w:r>
      <w:r w:rsidRPr="00F46986">
        <w:rPr>
          <w:rFonts w:asciiTheme="minorHAnsi" w:hAnsiTheme="minorHAnsi" w:cstheme="minorHAnsi"/>
          <w:i/>
          <w:iCs/>
          <w:color w:val="222222"/>
          <w:sz w:val="22"/>
          <w:szCs w:val="22"/>
          <w:shd w:val="clear" w:color="auto" w:fill="FFFFFF"/>
          <w:lang w:val="en-US"/>
        </w:rPr>
        <w:t>A Handbook of Theories on Designing Alignment Between People and the Office Environment</w:t>
      </w:r>
      <w:r w:rsidRPr="00F46986">
        <w:rPr>
          <w:rFonts w:asciiTheme="minorHAnsi" w:hAnsiTheme="minorHAnsi" w:cstheme="minorHAnsi"/>
          <w:color w:val="222222"/>
          <w:sz w:val="22"/>
          <w:szCs w:val="22"/>
          <w:shd w:val="clear" w:color="auto" w:fill="FFFFFF"/>
          <w:lang w:val="en-US"/>
        </w:rPr>
        <w:t xml:space="preserve"> (pp. 222-235). </w:t>
      </w:r>
      <w:r w:rsidRPr="00056A21">
        <w:rPr>
          <w:rFonts w:asciiTheme="minorHAnsi" w:hAnsiTheme="minorHAnsi" w:cstheme="minorHAnsi"/>
          <w:color w:val="222222"/>
          <w:sz w:val="22"/>
          <w:szCs w:val="22"/>
          <w:shd w:val="clear" w:color="auto" w:fill="FFFFFF"/>
        </w:rPr>
        <w:t>Routledge.</w:t>
      </w:r>
    </w:p>
    <w:p w14:paraId="67A2A841" w14:textId="77777777" w:rsidR="001D533C" w:rsidRPr="00056A21" w:rsidRDefault="001D533C" w:rsidP="001D533C">
      <w:pPr>
        <w:rPr>
          <w:rFonts w:asciiTheme="minorHAnsi" w:hAnsiTheme="minorHAnsi" w:cstheme="minorHAnsi"/>
          <w:sz w:val="22"/>
          <w:szCs w:val="22"/>
          <w:lang w:val="en-US"/>
        </w:rPr>
      </w:pPr>
    </w:p>
    <w:p w14:paraId="14524678" w14:textId="12F6176B" w:rsidR="001E44D5" w:rsidRPr="00056A21" w:rsidRDefault="001E44D5">
      <w:pPr>
        <w:rPr>
          <w:rFonts w:asciiTheme="minorHAnsi" w:hAnsiTheme="minorHAnsi" w:cstheme="minorHAnsi"/>
          <w:sz w:val="22"/>
          <w:szCs w:val="22"/>
          <w:lang w:val="en-US"/>
        </w:rPr>
      </w:pPr>
    </w:p>
    <w:sectPr w:rsidR="001E44D5" w:rsidRPr="00056A21" w:rsidSect="00F46986">
      <w:pgSz w:w="11908" w:h="1684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Medium">
    <w:altName w:val="HELVETICA NEUE MEDIUM"/>
    <w:panose1 w:val="020B0604020202020204"/>
    <w:charset w:val="4D"/>
    <w:family w:val="swiss"/>
    <w:pitch w:val="variable"/>
    <w:sig w:usb0="A00002FF" w:usb1="5000205B" w:usb2="00000002"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6689E"/>
    <w:multiLevelType w:val="hybridMultilevel"/>
    <w:tmpl w:val="62A6CE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9B3BBD"/>
    <w:multiLevelType w:val="hybridMultilevel"/>
    <w:tmpl w:val="E47625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A45F19"/>
    <w:multiLevelType w:val="hybridMultilevel"/>
    <w:tmpl w:val="19B0D34C"/>
    <w:lvl w:ilvl="0" w:tplc="8F5EB55A">
      <w:start w:val="1"/>
      <w:numFmt w:val="bullet"/>
      <w:lvlText w:val="•"/>
      <w:lvlJc w:val="left"/>
      <w:pPr>
        <w:tabs>
          <w:tab w:val="num" w:pos="720"/>
        </w:tabs>
        <w:ind w:left="720" w:hanging="360"/>
      </w:pPr>
      <w:rPr>
        <w:rFonts w:ascii="Arial" w:hAnsi="Arial" w:hint="default"/>
      </w:rPr>
    </w:lvl>
    <w:lvl w:ilvl="1" w:tplc="C14ADCEE">
      <w:start w:val="1"/>
      <w:numFmt w:val="bullet"/>
      <w:lvlText w:val="•"/>
      <w:lvlJc w:val="left"/>
      <w:pPr>
        <w:tabs>
          <w:tab w:val="num" w:pos="1440"/>
        </w:tabs>
        <w:ind w:left="1440" w:hanging="360"/>
      </w:pPr>
      <w:rPr>
        <w:rFonts w:ascii="Arial" w:hAnsi="Arial" w:hint="default"/>
      </w:rPr>
    </w:lvl>
    <w:lvl w:ilvl="2" w:tplc="19A07032" w:tentative="1">
      <w:start w:val="1"/>
      <w:numFmt w:val="bullet"/>
      <w:lvlText w:val="•"/>
      <w:lvlJc w:val="left"/>
      <w:pPr>
        <w:tabs>
          <w:tab w:val="num" w:pos="2160"/>
        </w:tabs>
        <w:ind w:left="2160" w:hanging="360"/>
      </w:pPr>
      <w:rPr>
        <w:rFonts w:ascii="Arial" w:hAnsi="Arial" w:hint="default"/>
      </w:rPr>
    </w:lvl>
    <w:lvl w:ilvl="3" w:tplc="C840DFEE" w:tentative="1">
      <w:start w:val="1"/>
      <w:numFmt w:val="bullet"/>
      <w:lvlText w:val="•"/>
      <w:lvlJc w:val="left"/>
      <w:pPr>
        <w:tabs>
          <w:tab w:val="num" w:pos="2880"/>
        </w:tabs>
        <w:ind w:left="2880" w:hanging="360"/>
      </w:pPr>
      <w:rPr>
        <w:rFonts w:ascii="Arial" w:hAnsi="Arial" w:hint="default"/>
      </w:rPr>
    </w:lvl>
    <w:lvl w:ilvl="4" w:tplc="5AA4AE00" w:tentative="1">
      <w:start w:val="1"/>
      <w:numFmt w:val="bullet"/>
      <w:lvlText w:val="•"/>
      <w:lvlJc w:val="left"/>
      <w:pPr>
        <w:tabs>
          <w:tab w:val="num" w:pos="3600"/>
        </w:tabs>
        <w:ind w:left="3600" w:hanging="360"/>
      </w:pPr>
      <w:rPr>
        <w:rFonts w:ascii="Arial" w:hAnsi="Arial" w:hint="default"/>
      </w:rPr>
    </w:lvl>
    <w:lvl w:ilvl="5" w:tplc="CADCD0DE" w:tentative="1">
      <w:start w:val="1"/>
      <w:numFmt w:val="bullet"/>
      <w:lvlText w:val="•"/>
      <w:lvlJc w:val="left"/>
      <w:pPr>
        <w:tabs>
          <w:tab w:val="num" w:pos="4320"/>
        </w:tabs>
        <w:ind w:left="4320" w:hanging="360"/>
      </w:pPr>
      <w:rPr>
        <w:rFonts w:ascii="Arial" w:hAnsi="Arial" w:hint="default"/>
      </w:rPr>
    </w:lvl>
    <w:lvl w:ilvl="6" w:tplc="8BC6BD06" w:tentative="1">
      <w:start w:val="1"/>
      <w:numFmt w:val="bullet"/>
      <w:lvlText w:val="•"/>
      <w:lvlJc w:val="left"/>
      <w:pPr>
        <w:tabs>
          <w:tab w:val="num" w:pos="5040"/>
        </w:tabs>
        <w:ind w:left="5040" w:hanging="360"/>
      </w:pPr>
      <w:rPr>
        <w:rFonts w:ascii="Arial" w:hAnsi="Arial" w:hint="default"/>
      </w:rPr>
    </w:lvl>
    <w:lvl w:ilvl="7" w:tplc="407684A0" w:tentative="1">
      <w:start w:val="1"/>
      <w:numFmt w:val="bullet"/>
      <w:lvlText w:val="•"/>
      <w:lvlJc w:val="left"/>
      <w:pPr>
        <w:tabs>
          <w:tab w:val="num" w:pos="5760"/>
        </w:tabs>
        <w:ind w:left="5760" w:hanging="360"/>
      </w:pPr>
      <w:rPr>
        <w:rFonts w:ascii="Arial" w:hAnsi="Arial" w:hint="default"/>
      </w:rPr>
    </w:lvl>
    <w:lvl w:ilvl="8" w:tplc="895291C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7AE5521"/>
    <w:multiLevelType w:val="hybridMultilevel"/>
    <w:tmpl w:val="2F9CCADC"/>
    <w:lvl w:ilvl="0" w:tplc="F1F4AF64">
      <w:start w:val="1"/>
      <w:numFmt w:val="bullet"/>
      <w:lvlText w:val="•"/>
      <w:lvlJc w:val="left"/>
      <w:pPr>
        <w:tabs>
          <w:tab w:val="num" w:pos="720"/>
        </w:tabs>
        <w:ind w:left="720" w:hanging="360"/>
      </w:pPr>
      <w:rPr>
        <w:rFonts w:ascii="Arial" w:hAnsi="Arial" w:hint="default"/>
      </w:rPr>
    </w:lvl>
    <w:lvl w:ilvl="1" w:tplc="FB1C277A">
      <w:start w:val="1"/>
      <w:numFmt w:val="bullet"/>
      <w:lvlText w:val="•"/>
      <w:lvlJc w:val="left"/>
      <w:pPr>
        <w:tabs>
          <w:tab w:val="num" w:pos="1440"/>
        </w:tabs>
        <w:ind w:left="1440" w:hanging="360"/>
      </w:pPr>
      <w:rPr>
        <w:rFonts w:ascii="Arial" w:hAnsi="Arial" w:hint="default"/>
      </w:rPr>
    </w:lvl>
    <w:lvl w:ilvl="2" w:tplc="FA5C1DF0" w:tentative="1">
      <w:start w:val="1"/>
      <w:numFmt w:val="bullet"/>
      <w:lvlText w:val="•"/>
      <w:lvlJc w:val="left"/>
      <w:pPr>
        <w:tabs>
          <w:tab w:val="num" w:pos="2160"/>
        </w:tabs>
        <w:ind w:left="2160" w:hanging="360"/>
      </w:pPr>
      <w:rPr>
        <w:rFonts w:ascii="Arial" w:hAnsi="Arial" w:hint="default"/>
      </w:rPr>
    </w:lvl>
    <w:lvl w:ilvl="3" w:tplc="09520ABC" w:tentative="1">
      <w:start w:val="1"/>
      <w:numFmt w:val="bullet"/>
      <w:lvlText w:val="•"/>
      <w:lvlJc w:val="left"/>
      <w:pPr>
        <w:tabs>
          <w:tab w:val="num" w:pos="2880"/>
        </w:tabs>
        <w:ind w:left="2880" w:hanging="360"/>
      </w:pPr>
      <w:rPr>
        <w:rFonts w:ascii="Arial" w:hAnsi="Arial" w:hint="default"/>
      </w:rPr>
    </w:lvl>
    <w:lvl w:ilvl="4" w:tplc="10F02812" w:tentative="1">
      <w:start w:val="1"/>
      <w:numFmt w:val="bullet"/>
      <w:lvlText w:val="•"/>
      <w:lvlJc w:val="left"/>
      <w:pPr>
        <w:tabs>
          <w:tab w:val="num" w:pos="3600"/>
        </w:tabs>
        <w:ind w:left="3600" w:hanging="360"/>
      </w:pPr>
      <w:rPr>
        <w:rFonts w:ascii="Arial" w:hAnsi="Arial" w:hint="default"/>
      </w:rPr>
    </w:lvl>
    <w:lvl w:ilvl="5" w:tplc="7E4A69B4" w:tentative="1">
      <w:start w:val="1"/>
      <w:numFmt w:val="bullet"/>
      <w:lvlText w:val="•"/>
      <w:lvlJc w:val="left"/>
      <w:pPr>
        <w:tabs>
          <w:tab w:val="num" w:pos="4320"/>
        </w:tabs>
        <w:ind w:left="4320" w:hanging="360"/>
      </w:pPr>
      <w:rPr>
        <w:rFonts w:ascii="Arial" w:hAnsi="Arial" w:hint="default"/>
      </w:rPr>
    </w:lvl>
    <w:lvl w:ilvl="6" w:tplc="9590231C" w:tentative="1">
      <w:start w:val="1"/>
      <w:numFmt w:val="bullet"/>
      <w:lvlText w:val="•"/>
      <w:lvlJc w:val="left"/>
      <w:pPr>
        <w:tabs>
          <w:tab w:val="num" w:pos="5040"/>
        </w:tabs>
        <w:ind w:left="5040" w:hanging="360"/>
      </w:pPr>
      <w:rPr>
        <w:rFonts w:ascii="Arial" w:hAnsi="Arial" w:hint="default"/>
      </w:rPr>
    </w:lvl>
    <w:lvl w:ilvl="7" w:tplc="5C42AC12" w:tentative="1">
      <w:start w:val="1"/>
      <w:numFmt w:val="bullet"/>
      <w:lvlText w:val="•"/>
      <w:lvlJc w:val="left"/>
      <w:pPr>
        <w:tabs>
          <w:tab w:val="num" w:pos="5760"/>
        </w:tabs>
        <w:ind w:left="5760" w:hanging="360"/>
      </w:pPr>
      <w:rPr>
        <w:rFonts w:ascii="Arial" w:hAnsi="Arial" w:hint="default"/>
      </w:rPr>
    </w:lvl>
    <w:lvl w:ilvl="8" w:tplc="E25A116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F1D0E0A"/>
    <w:multiLevelType w:val="multilevel"/>
    <w:tmpl w:val="9BB4E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5D1984"/>
    <w:multiLevelType w:val="hybridMultilevel"/>
    <w:tmpl w:val="32B6C834"/>
    <w:lvl w:ilvl="0" w:tplc="2982EDF2">
      <w:start w:val="1"/>
      <w:numFmt w:val="bullet"/>
      <w:lvlText w:val="•"/>
      <w:lvlJc w:val="left"/>
      <w:pPr>
        <w:tabs>
          <w:tab w:val="num" w:pos="720"/>
        </w:tabs>
        <w:ind w:left="720" w:hanging="360"/>
      </w:pPr>
      <w:rPr>
        <w:rFonts w:ascii="Arial" w:hAnsi="Arial" w:hint="default"/>
      </w:rPr>
    </w:lvl>
    <w:lvl w:ilvl="1" w:tplc="EAC2D89C">
      <w:start w:val="1"/>
      <w:numFmt w:val="bullet"/>
      <w:lvlText w:val="•"/>
      <w:lvlJc w:val="left"/>
      <w:pPr>
        <w:tabs>
          <w:tab w:val="num" w:pos="1440"/>
        </w:tabs>
        <w:ind w:left="1440" w:hanging="360"/>
      </w:pPr>
      <w:rPr>
        <w:rFonts w:ascii="Arial" w:hAnsi="Arial" w:hint="default"/>
      </w:rPr>
    </w:lvl>
    <w:lvl w:ilvl="2" w:tplc="8C88CEBC" w:tentative="1">
      <w:start w:val="1"/>
      <w:numFmt w:val="bullet"/>
      <w:lvlText w:val="•"/>
      <w:lvlJc w:val="left"/>
      <w:pPr>
        <w:tabs>
          <w:tab w:val="num" w:pos="2160"/>
        </w:tabs>
        <w:ind w:left="2160" w:hanging="360"/>
      </w:pPr>
      <w:rPr>
        <w:rFonts w:ascii="Arial" w:hAnsi="Arial" w:hint="default"/>
      </w:rPr>
    </w:lvl>
    <w:lvl w:ilvl="3" w:tplc="BBE845FE" w:tentative="1">
      <w:start w:val="1"/>
      <w:numFmt w:val="bullet"/>
      <w:lvlText w:val="•"/>
      <w:lvlJc w:val="left"/>
      <w:pPr>
        <w:tabs>
          <w:tab w:val="num" w:pos="2880"/>
        </w:tabs>
        <w:ind w:left="2880" w:hanging="360"/>
      </w:pPr>
      <w:rPr>
        <w:rFonts w:ascii="Arial" w:hAnsi="Arial" w:hint="default"/>
      </w:rPr>
    </w:lvl>
    <w:lvl w:ilvl="4" w:tplc="7BD87122" w:tentative="1">
      <w:start w:val="1"/>
      <w:numFmt w:val="bullet"/>
      <w:lvlText w:val="•"/>
      <w:lvlJc w:val="left"/>
      <w:pPr>
        <w:tabs>
          <w:tab w:val="num" w:pos="3600"/>
        </w:tabs>
        <w:ind w:left="3600" w:hanging="360"/>
      </w:pPr>
      <w:rPr>
        <w:rFonts w:ascii="Arial" w:hAnsi="Arial" w:hint="default"/>
      </w:rPr>
    </w:lvl>
    <w:lvl w:ilvl="5" w:tplc="A972185C" w:tentative="1">
      <w:start w:val="1"/>
      <w:numFmt w:val="bullet"/>
      <w:lvlText w:val="•"/>
      <w:lvlJc w:val="left"/>
      <w:pPr>
        <w:tabs>
          <w:tab w:val="num" w:pos="4320"/>
        </w:tabs>
        <w:ind w:left="4320" w:hanging="360"/>
      </w:pPr>
      <w:rPr>
        <w:rFonts w:ascii="Arial" w:hAnsi="Arial" w:hint="default"/>
      </w:rPr>
    </w:lvl>
    <w:lvl w:ilvl="6" w:tplc="F42A9DB6" w:tentative="1">
      <w:start w:val="1"/>
      <w:numFmt w:val="bullet"/>
      <w:lvlText w:val="•"/>
      <w:lvlJc w:val="left"/>
      <w:pPr>
        <w:tabs>
          <w:tab w:val="num" w:pos="5040"/>
        </w:tabs>
        <w:ind w:left="5040" w:hanging="360"/>
      </w:pPr>
      <w:rPr>
        <w:rFonts w:ascii="Arial" w:hAnsi="Arial" w:hint="default"/>
      </w:rPr>
    </w:lvl>
    <w:lvl w:ilvl="7" w:tplc="00541094" w:tentative="1">
      <w:start w:val="1"/>
      <w:numFmt w:val="bullet"/>
      <w:lvlText w:val="•"/>
      <w:lvlJc w:val="left"/>
      <w:pPr>
        <w:tabs>
          <w:tab w:val="num" w:pos="5760"/>
        </w:tabs>
        <w:ind w:left="5760" w:hanging="360"/>
      </w:pPr>
      <w:rPr>
        <w:rFonts w:ascii="Arial" w:hAnsi="Arial" w:hint="default"/>
      </w:rPr>
    </w:lvl>
    <w:lvl w:ilvl="8" w:tplc="4EB4BB4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D2E3290"/>
    <w:multiLevelType w:val="hybridMultilevel"/>
    <w:tmpl w:val="FE2206AA"/>
    <w:lvl w:ilvl="0" w:tplc="2990D2A6">
      <w:start w:val="1"/>
      <w:numFmt w:val="bullet"/>
      <w:lvlText w:val="•"/>
      <w:lvlJc w:val="left"/>
      <w:pPr>
        <w:tabs>
          <w:tab w:val="num" w:pos="720"/>
        </w:tabs>
        <w:ind w:left="720" w:hanging="360"/>
      </w:pPr>
      <w:rPr>
        <w:rFonts w:ascii="Arial" w:hAnsi="Arial" w:hint="default"/>
      </w:rPr>
    </w:lvl>
    <w:lvl w:ilvl="1" w:tplc="A768E26A" w:tentative="1">
      <w:start w:val="1"/>
      <w:numFmt w:val="bullet"/>
      <w:lvlText w:val="•"/>
      <w:lvlJc w:val="left"/>
      <w:pPr>
        <w:tabs>
          <w:tab w:val="num" w:pos="1440"/>
        </w:tabs>
        <w:ind w:left="1440" w:hanging="360"/>
      </w:pPr>
      <w:rPr>
        <w:rFonts w:ascii="Arial" w:hAnsi="Arial" w:hint="default"/>
      </w:rPr>
    </w:lvl>
    <w:lvl w:ilvl="2" w:tplc="86DE9B46" w:tentative="1">
      <w:start w:val="1"/>
      <w:numFmt w:val="bullet"/>
      <w:lvlText w:val="•"/>
      <w:lvlJc w:val="left"/>
      <w:pPr>
        <w:tabs>
          <w:tab w:val="num" w:pos="2160"/>
        </w:tabs>
        <w:ind w:left="2160" w:hanging="360"/>
      </w:pPr>
      <w:rPr>
        <w:rFonts w:ascii="Arial" w:hAnsi="Arial" w:hint="default"/>
      </w:rPr>
    </w:lvl>
    <w:lvl w:ilvl="3" w:tplc="367E089E" w:tentative="1">
      <w:start w:val="1"/>
      <w:numFmt w:val="bullet"/>
      <w:lvlText w:val="•"/>
      <w:lvlJc w:val="left"/>
      <w:pPr>
        <w:tabs>
          <w:tab w:val="num" w:pos="2880"/>
        </w:tabs>
        <w:ind w:left="2880" w:hanging="360"/>
      </w:pPr>
      <w:rPr>
        <w:rFonts w:ascii="Arial" w:hAnsi="Arial" w:hint="default"/>
      </w:rPr>
    </w:lvl>
    <w:lvl w:ilvl="4" w:tplc="0776BC7E" w:tentative="1">
      <w:start w:val="1"/>
      <w:numFmt w:val="bullet"/>
      <w:lvlText w:val="•"/>
      <w:lvlJc w:val="left"/>
      <w:pPr>
        <w:tabs>
          <w:tab w:val="num" w:pos="3600"/>
        </w:tabs>
        <w:ind w:left="3600" w:hanging="360"/>
      </w:pPr>
      <w:rPr>
        <w:rFonts w:ascii="Arial" w:hAnsi="Arial" w:hint="default"/>
      </w:rPr>
    </w:lvl>
    <w:lvl w:ilvl="5" w:tplc="C3F29080" w:tentative="1">
      <w:start w:val="1"/>
      <w:numFmt w:val="bullet"/>
      <w:lvlText w:val="•"/>
      <w:lvlJc w:val="left"/>
      <w:pPr>
        <w:tabs>
          <w:tab w:val="num" w:pos="4320"/>
        </w:tabs>
        <w:ind w:left="4320" w:hanging="360"/>
      </w:pPr>
      <w:rPr>
        <w:rFonts w:ascii="Arial" w:hAnsi="Arial" w:hint="default"/>
      </w:rPr>
    </w:lvl>
    <w:lvl w:ilvl="6" w:tplc="EDC65264" w:tentative="1">
      <w:start w:val="1"/>
      <w:numFmt w:val="bullet"/>
      <w:lvlText w:val="•"/>
      <w:lvlJc w:val="left"/>
      <w:pPr>
        <w:tabs>
          <w:tab w:val="num" w:pos="5040"/>
        </w:tabs>
        <w:ind w:left="5040" w:hanging="360"/>
      </w:pPr>
      <w:rPr>
        <w:rFonts w:ascii="Arial" w:hAnsi="Arial" w:hint="default"/>
      </w:rPr>
    </w:lvl>
    <w:lvl w:ilvl="7" w:tplc="3148E7B0" w:tentative="1">
      <w:start w:val="1"/>
      <w:numFmt w:val="bullet"/>
      <w:lvlText w:val="•"/>
      <w:lvlJc w:val="left"/>
      <w:pPr>
        <w:tabs>
          <w:tab w:val="num" w:pos="5760"/>
        </w:tabs>
        <w:ind w:left="5760" w:hanging="360"/>
      </w:pPr>
      <w:rPr>
        <w:rFonts w:ascii="Arial" w:hAnsi="Arial" w:hint="default"/>
      </w:rPr>
    </w:lvl>
    <w:lvl w:ilvl="8" w:tplc="DA04838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7437E7C"/>
    <w:multiLevelType w:val="hybridMultilevel"/>
    <w:tmpl w:val="6F5A350A"/>
    <w:lvl w:ilvl="0" w:tplc="4698A2C2">
      <w:start w:val="1"/>
      <w:numFmt w:val="bullet"/>
      <w:lvlText w:val="•"/>
      <w:lvlJc w:val="left"/>
      <w:pPr>
        <w:tabs>
          <w:tab w:val="num" w:pos="720"/>
        </w:tabs>
        <w:ind w:left="720" w:hanging="360"/>
      </w:pPr>
      <w:rPr>
        <w:rFonts w:ascii="Arial" w:hAnsi="Arial" w:hint="default"/>
      </w:rPr>
    </w:lvl>
    <w:lvl w:ilvl="1" w:tplc="650E5C9A">
      <w:start w:val="1"/>
      <w:numFmt w:val="bullet"/>
      <w:lvlText w:val="•"/>
      <w:lvlJc w:val="left"/>
      <w:pPr>
        <w:tabs>
          <w:tab w:val="num" w:pos="1440"/>
        </w:tabs>
        <w:ind w:left="1440" w:hanging="360"/>
      </w:pPr>
      <w:rPr>
        <w:rFonts w:ascii="Arial" w:hAnsi="Arial" w:hint="default"/>
      </w:rPr>
    </w:lvl>
    <w:lvl w:ilvl="2" w:tplc="D5DC09A8" w:tentative="1">
      <w:start w:val="1"/>
      <w:numFmt w:val="bullet"/>
      <w:lvlText w:val="•"/>
      <w:lvlJc w:val="left"/>
      <w:pPr>
        <w:tabs>
          <w:tab w:val="num" w:pos="2160"/>
        </w:tabs>
        <w:ind w:left="2160" w:hanging="360"/>
      </w:pPr>
      <w:rPr>
        <w:rFonts w:ascii="Arial" w:hAnsi="Arial" w:hint="default"/>
      </w:rPr>
    </w:lvl>
    <w:lvl w:ilvl="3" w:tplc="DFD6CA4E" w:tentative="1">
      <w:start w:val="1"/>
      <w:numFmt w:val="bullet"/>
      <w:lvlText w:val="•"/>
      <w:lvlJc w:val="left"/>
      <w:pPr>
        <w:tabs>
          <w:tab w:val="num" w:pos="2880"/>
        </w:tabs>
        <w:ind w:left="2880" w:hanging="360"/>
      </w:pPr>
      <w:rPr>
        <w:rFonts w:ascii="Arial" w:hAnsi="Arial" w:hint="default"/>
      </w:rPr>
    </w:lvl>
    <w:lvl w:ilvl="4" w:tplc="A092A1E6" w:tentative="1">
      <w:start w:val="1"/>
      <w:numFmt w:val="bullet"/>
      <w:lvlText w:val="•"/>
      <w:lvlJc w:val="left"/>
      <w:pPr>
        <w:tabs>
          <w:tab w:val="num" w:pos="3600"/>
        </w:tabs>
        <w:ind w:left="3600" w:hanging="360"/>
      </w:pPr>
      <w:rPr>
        <w:rFonts w:ascii="Arial" w:hAnsi="Arial" w:hint="default"/>
      </w:rPr>
    </w:lvl>
    <w:lvl w:ilvl="5" w:tplc="64D0EBA2" w:tentative="1">
      <w:start w:val="1"/>
      <w:numFmt w:val="bullet"/>
      <w:lvlText w:val="•"/>
      <w:lvlJc w:val="left"/>
      <w:pPr>
        <w:tabs>
          <w:tab w:val="num" w:pos="4320"/>
        </w:tabs>
        <w:ind w:left="4320" w:hanging="360"/>
      </w:pPr>
      <w:rPr>
        <w:rFonts w:ascii="Arial" w:hAnsi="Arial" w:hint="default"/>
      </w:rPr>
    </w:lvl>
    <w:lvl w:ilvl="6" w:tplc="42B80FB2" w:tentative="1">
      <w:start w:val="1"/>
      <w:numFmt w:val="bullet"/>
      <w:lvlText w:val="•"/>
      <w:lvlJc w:val="left"/>
      <w:pPr>
        <w:tabs>
          <w:tab w:val="num" w:pos="5040"/>
        </w:tabs>
        <w:ind w:left="5040" w:hanging="360"/>
      </w:pPr>
      <w:rPr>
        <w:rFonts w:ascii="Arial" w:hAnsi="Arial" w:hint="default"/>
      </w:rPr>
    </w:lvl>
    <w:lvl w:ilvl="7" w:tplc="60D40FBE" w:tentative="1">
      <w:start w:val="1"/>
      <w:numFmt w:val="bullet"/>
      <w:lvlText w:val="•"/>
      <w:lvlJc w:val="left"/>
      <w:pPr>
        <w:tabs>
          <w:tab w:val="num" w:pos="5760"/>
        </w:tabs>
        <w:ind w:left="5760" w:hanging="360"/>
      </w:pPr>
      <w:rPr>
        <w:rFonts w:ascii="Arial" w:hAnsi="Arial" w:hint="default"/>
      </w:rPr>
    </w:lvl>
    <w:lvl w:ilvl="8" w:tplc="4BE868D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1E4363F"/>
    <w:multiLevelType w:val="hybridMultilevel"/>
    <w:tmpl w:val="B5FC02F2"/>
    <w:lvl w:ilvl="0" w:tplc="5590DB2A">
      <w:start w:val="1"/>
      <w:numFmt w:val="bullet"/>
      <w:lvlText w:val="•"/>
      <w:lvlJc w:val="left"/>
      <w:pPr>
        <w:tabs>
          <w:tab w:val="num" w:pos="720"/>
        </w:tabs>
        <w:ind w:left="720" w:hanging="360"/>
      </w:pPr>
      <w:rPr>
        <w:rFonts w:ascii="Arial" w:hAnsi="Arial" w:hint="default"/>
      </w:rPr>
    </w:lvl>
    <w:lvl w:ilvl="1" w:tplc="790E88C8">
      <w:start w:val="1"/>
      <w:numFmt w:val="bullet"/>
      <w:lvlText w:val="•"/>
      <w:lvlJc w:val="left"/>
      <w:pPr>
        <w:tabs>
          <w:tab w:val="num" w:pos="1440"/>
        </w:tabs>
        <w:ind w:left="1440" w:hanging="360"/>
      </w:pPr>
      <w:rPr>
        <w:rFonts w:ascii="Arial" w:hAnsi="Arial" w:hint="default"/>
      </w:rPr>
    </w:lvl>
    <w:lvl w:ilvl="2" w:tplc="FBFA3014" w:tentative="1">
      <w:start w:val="1"/>
      <w:numFmt w:val="bullet"/>
      <w:lvlText w:val="•"/>
      <w:lvlJc w:val="left"/>
      <w:pPr>
        <w:tabs>
          <w:tab w:val="num" w:pos="2160"/>
        </w:tabs>
        <w:ind w:left="2160" w:hanging="360"/>
      </w:pPr>
      <w:rPr>
        <w:rFonts w:ascii="Arial" w:hAnsi="Arial" w:hint="default"/>
      </w:rPr>
    </w:lvl>
    <w:lvl w:ilvl="3" w:tplc="C02AA80E" w:tentative="1">
      <w:start w:val="1"/>
      <w:numFmt w:val="bullet"/>
      <w:lvlText w:val="•"/>
      <w:lvlJc w:val="left"/>
      <w:pPr>
        <w:tabs>
          <w:tab w:val="num" w:pos="2880"/>
        </w:tabs>
        <w:ind w:left="2880" w:hanging="360"/>
      </w:pPr>
      <w:rPr>
        <w:rFonts w:ascii="Arial" w:hAnsi="Arial" w:hint="default"/>
      </w:rPr>
    </w:lvl>
    <w:lvl w:ilvl="4" w:tplc="C1B829AE" w:tentative="1">
      <w:start w:val="1"/>
      <w:numFmt w:val="bullet"/>
      <w:lvlText w:val="•"/>
      <w:lvlJc w:val="left"/>
      <w:pPr>
        <w:tabs>
          <w:tab w:val="num" w:pos="3600"/>
        </w:tabs>
        <w:ind w:left="3600" w:hanging="360"/>
      </w:pPr>
      <w:rPr>
        <w:rFonts w:ascii="Arial" w:hAnsi="Arial" w:hint="default"/>
      </w:rPr>
    </w:lvl>
    <w:lvl w:ilvl="5" w:tplc="4E4C4714" w:tentative="1">
      <w:start w:val="1"/>
      <w:numFmt w:val="bullet"/>
      <w:lvlText w:val="•"/>
      <w:lvlJc w:val="left"/>
      <w:pPr>
        <w:tabs>
          <w:tab w:val="num" w:pos="4320"/>
        </w:tabs>
        <w:ind w:left="4320" w:hanging="360"/>
      </w:pPr>
      <w:rPr>
        <w:rFonts w:ascii="Arial" w:hAnsi="Arial" w:hint="default"/>
      </w:rPr>
    </w:lvl>
    <w:lvl w:ilvl="6" w:tplc="5A528AC6" w:tentative="1">
      <w:start w:val="1"/>
      <w:numFmt w:val="bullet"/>
      <w:lvlText w:val="•"/>
      <w:lvlJc w:val="left"/>
      <w:pPr>
        <w:tabs>
          <w:tab w:val="num" w:pos="5040"/>
        </w:tabs>
        <w:ind w:left="5040" w:hanging="360"/>
      </w:pPr>
      <w:rPr>
        <w:rFonts w:ascii="Arial" w:hAnsi="Arial" w:hint="default"/>
      </w:rPr>
    </w:lvl>
    <w:lvl w:ilvl="7" w:tplc="5100BE88" w:tentative="1">
      <w:start w:val="1"/>
      <w:numFmt w:val="bullet"/>
      <w:lvlText w:val="•"/>
      <w:lvlJc w:val="left"/>
      <w:pPr>
        <w:tabs>
          <w:tab w:val="num" w:pos="5760"/>
        </w:tabs>
        <w:ind w:left="5760" w:hanging="360"/>
      </w:pPr>
      <w:rPr>
        <w:rFonts w:ascii="Arial" w:hAnsi="Arial" w:hint="default"/>
      </w:rPr>
    </w:lvl>
    <w:lvl w:ilvl="8" w:tplc="22FC7B3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7AE4D14"/>
    <w:multiLevelType w:val="hybridMultilevel"/>
    <w:tmpl w:val="57501FD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AF0122F"/>
    <w:multiLevelType w:val="hybridMultilevel"/>
    <w:tmpl w:val="9C0860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87376B"/>
    <w:multiLevelType w:val="hybridMultilevel"/>
    <w:tmpl w:val="8D6E169A"/>
    <w:lvl w:ilvl="0" w:tplc="6832CC40">
      <w:start w:val="1"/>
      <w:numFmt w:val="bullet"/>
      <w:lvlText w:val="•"/>
      <w:lvlJc w:val="left"/>
      <w:pPr>
        <w:tabs>
          <w:tab w:val="num" w:pos="720"/>
        </w:tabs>
        <w:ind w:left="720" w:hanging="360"/>
      </w:pPr>
      <w:rPr>
        <w:rFonts w:ascii="Arial" w:hAnsi="Arial" w:hint="default"/>
      </w:rPr>
    </w:lvl>
    <w:lvl w:ilvl="1" w:tplc="638A27E2">
      <w:start w:val="1"/>
      <w:numFmt w:val="bullet"/>
      <w:lvlText w:val="•"/>
      <w:lvlJc w:val="left"/>
      <w:pPr>
        <w:tabs>
          <w:tab w:val="num" w:pos="1440"/>
        </w:tabs>
        <w:ind w:left="1440" w:hanging="360"/>
      </w:pPr>
      <w:rPr>
        <w:rFonts w:ascii="Arial" w:hAnsi="Arial" w:hint="default"/>
      </w:rPr>
    </w:lvl>
    <w:lvl w:ilvl="2" w:tplc="57E4443A" w:tentative="1">
      <w:start w:val="1"/>
      <w:numFmt w:val="bullet"/>
      <w:lvlText w:val="•"/>
      <w:lvlJc w:val="left"/>
      <w:pPr>
        <w:tabs>
          <w:tab w:val="num" w:pos="2160"/>
        </w:tabs>
        <w:ind w:left="2160" w:hanging="360"/>
      </w:pPr>
      <w:rPr>
        <w:rFonts w:ascii="Arial" w:hAnsi="Arial" w:hint="default"/>
      </w:rPr>
    </w:lvl>
    <w:lvl w:ilvl="3" w:tplc="C8866E0E" w:tentative="1">
      <w:start w:val="1"/>
      <w:numFmt w:val="bullet"/>
      <w:lvlText w:val="•"/>
      <w:lvlJc w:val="left"/>
      <w:pPr>
        <w:tabs>
          <w:tab w:val="num" w:pos="2880"/>
        </w:tabs>
        <w:ind w:left="2880" w:hanging="360"/>
      </w:pPr>
      <w:rPr>
        <w:rFonts w:ascii="Arial" w:hAnsi="Arial" w:hint="default"/>
      </w:rPr>
    </w:lvl>
    <w:lvl w:ilvl="4" w:tplc="8D100614" w:tentative="1">
      <w:start w:val="1"/>
      <w:numFmt w:val="bullet"/>
      <w:lvlText w:val="•"/>
      <w:lvlJc w:val="left"/>
      <w:pPr>
        <w:tabs>
          <w:tab w:val="num" w:pos="3600"/>
        </w:tabs>
        <w:ind w:left="3600" w:hanging="360"/>
      </w:pPr>
      <w:rPr>
        <w:rFonts w:ascii="Arial" w:hAnsi="Arial" w:hint="default"/>
      </w:rPr>
    </w:lvl>
    <w:lvl w:ilvl="5" w:tplc="91641A0A" w:tentative="1">
      <w:start w:val="1"/>
      <w:numFmt w:val="bullet"/>
      <w:lvlText w:val="•"/>
      <w:lvlJc w:val="left"/>
      <w:pPr>
        <w:tabs>
          <w:tab w:val="num" w:pos="4320"/>
        </w:tabs>
        <w:ind w:left="4320" w:hanging="360"/>
      </w:pPr>
      <w:rPr>
        <w:rFonts w:ascii="Arial" w:hAnsi="Arial" w:hint="default"/>
      </w:rPr>
    </w:lvl>
    <w:lvl w:ilvl="6" w:tplc="4AB6B472" w:tentative="1">
      <w:start w:val="1"/>
      <w:numFmt w:val="bullet"/>
      <w:lvlText w:val="•"/>
      <w:lvlJc w:val="left"/>
      <w:pPr>
        <w:tabs>
          <w:tab w:val="num" w:pos="5040"/>
        </w:tabs>
        <w:ind w:left="5040" w:hanging="360"/>
      </w:pPr>
      <w:rPr>
        <w:rFonts w:ascii="Arial" w:hAnsi="Arial" w:hint="default"/>
      </w:rPr>
    </w:lvl>
    <w:lvl w:ilvl="7" w:tplc="EA5C4C9C" w:tentative="1">
      <w:start w:val="1"/>
      <w:numFmt w:val="bullet"/>
      <w:lvlText w:val="•"/>
      <w:lvlJc w:val="left"/>
      <w:pPr>
        <w:tabs>
          <w:tab w:val="num" w:pos="5760"/>
        </w:tabs>
        <w:ind w:left="5760" w:hanging="360"/>
      </w:pPr>
      <w:rPr>
        <w:rFonts w:ascii="Arial" w:hAnsi="Arial" w:hint="default"/>
      </w:rPr>
    </w:lvl>
    <w:lvl w:ilvl="8" w:tplc="7422B3CC" w:tentative="1">
      <w:start w:val="1"/>
      <w:numFmt w:val="bullet"/>
      <w:lvlText w:val="•"/>
      <w:lvlJc w:val="left"/>
      <w:pPr>
        <w:tabs>
          <w:tab w:val="num" w:pos="6480"/>
        </w:tabs>
        <w:ind w:left="6480" w:hanging="360"/>
      </w:pPr>
      <w:rPr>
        <w:rFonts w:ascii="Arial" w:hAnsi="Arial" w:hint="default"/>
      </w:rPr>
    </w:lvl>
  </w:abstractNum>
  <w:num w:numId="1" w16cid:durableId="609163450">
    <w:abstractNumId w:val="0"/>
  </w:num>
  <w:num w:numId="2" w16cid:durableId="19942270">
    <w:abstractNumId w:val="1"/>
  </w:num>
  <w:num w:numId="3" w16cid:durableId="929317165">
    <w:abstractNumId w:val="10"/>
  </w:num>
  <w:num w:numId="4" w16cid:durableId="79253465">
    <w:abstractNumId w:val="9"/>
  </w:num>
  <w:num w:numId="5" w16cid:durableId="1352535558">
    <w:abstractNumId w:val="11"/>
  </w:num>
  <w:num w:numId="6" w16cid:durableId="820729653">
    <w:abstractNumId w:val="3"/>
  </w:num>
  <w:num w:numId="7" w16cid:durableId="501162684">
    <w:abstractNumId w:val="5"/>
  </w:num>
  <w:num w:numId="8" w16cid:durableId="1465778810">
    <w:abstractNumId w:val="2"/>
  </w:num>
  <w:num w:numId="9" w16cid:durableId="1590194914">
    <w:abstractNumId w:val="8"/>
  </w:num>
  <w:num w:numId="10" w16cid:durableId="1104688032">
    <w:abstractNumId w:val="6"/>
  </w:num>
  <w:num w:numId="11" w16cid:durableId="941299563">
    <w:abstractNumId w:val="7"/>
  </w:num>
  <w:num w:numId="12" w16cid:durableId="9291169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33C"/>
    <w:rsid w:val="00026748"/>
    <w:rsid w:val="00056A21"/>
    <w:rsid w:val="0006148C"/>
    <w:rsid w:val="000C58EB"/>
    <w:rsid w:val="001271A4"/>
    <w:rsid w:val="001851EA"/>
    <w:rsid w:val="00187ED4"/>
    <w:rsid w:val="001D533C"/>
    <w:rsid w:val="001E44D5"/>
    <w:rsid w:val="002F7BF6"/>
    <w:rsid w:val="00300440"/>
    <w:rsid w:val="00380094"/>
    <w:rsid w:val="00424D29"/>
    <w:rsid w:val="00447B19"/>
    <w:rsid w:val="00453EBB"/>
    <w:rsid w:val="004C3E09"/>
    <w:rsid w:val="004E3754"/>
    <w:rsid w:val="00504E94"/>
    <w:rsid w:val="005D3985"/>
    <w:rsid w:val="005E5468"/>
    <w:rsid w:val="00670398"/>
    <w:rsid w:val="00683EEA"/>
    <w:rsid w:val="006A165A"/>
    <w:rsid w:val="006E1B4D"/>
    <w:rsid w:val="00746627"/>
    <w:rsid w:val="007576EC"/>
    <w:rsid w:val="00860876"/>
    <w:rsid w:val="0086506F"/>
    <w:rsid w:val="008C0157"/>
    <w:rsid w:val="008D7E9A"/>
    <w:rsid w:val="008E3F2F"/>
    <w:rsid w:val="00912CE0"/>
    <w:rsid w:val="00987E57"/>
    <w:rsid w:val="009F2F0B"/>
    <w:rsid w:val="00A16D58"/>
    <w:rsid w:val="00A22E2F"/>
    <w:rsid w:val="00A3234F"/>
    <w:rsid w:val="00B362FA"/>
    <w:rsid w:val="00B7689F"/>
    <w:rsid w:val="00B842D5"/>
    <w:rsid w:val="00BB5B96"/>
    <w:rsid w:val="00BE442D"/>
    <w:rsid w:val="00C53305"/>
    <w:rsid w:val="00CB0AF9"/>
    <w:rsid w:val="00D0723A"/>
    <w:rsid w:val="00D34262"/>
    <w:rsid w:val="00D35076"/>
    <w:rsid w:val="00D76EDC"/>
    <w:rsid w:val="00E02C23"/>
    <w:rsid w:val="00E8388C"/>
    <w:rsid w:val="00EA3BC2"/>
    <w:rsid w:val="00EA6998"/>
    <w:rsid w:val="00EB07A0"/>
    <w:rsid w:val="00EC3521"/>
    <w:rsid w:val="00ED0B1C"/>
    <w:rsid w:val="00ED3F65"/>
    <w:rsid w:val="00F46986"/>
    <w:rsid w:val="00F50675"/>
    <w:rsid w:val="00F87FEB"/>
    <w:rsid w:val="00FD6F6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6433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e">
    <w:name w:val="Normal"/>
    <w:qFormat/>
    <w:rsid w:val="00670398"/>
    <w:rPr>
      <w:rFonts w:ascii="Times New Roman" w:eastAsia="Times New Roman" w:hAnsi="Times New Roman" w:cs="Times New Roman"/>
      <w:lang w:eastAsia="it-IT"/>
    </w:rPr>
  </w:style>
  <w:style w:type="paragraph" w:styleId="Titolo5">
    <w:name w:val="heading 5"/>
    <w:aliases w:val="Figure GOTOUNIBO"/>
    <w:basedOn w:val="Normale"/>
    <w:next w:val="Normale"/>
    <w:link w:val="Titolo5Carattere"/>
    <w:autoRedefine/>
    <w:uiPriority w:val="9"/>
    <w:unhideWhenUsed/>
    <w:qFormat/>
    <w:rsid w:val="00A16D58"/>
    <w:pPr>
      <w:keepNext/>
      <w:keepLines/>
      <w:widowControl w:val="0"/>
      <w:autoSpaceDE w:val="0"/>
      <w:autoSpaceDN w:val="0"/>
      <w:adjustRightInd w:val="0"/>
      <w:spacing w:before="200"/>
      <w:outlineLvl w:val="4"/>
    </w:pPr>
    <w:rPr>
      <w:rFonts w:ascii="Helvetica Neue Medium" w:eastAsiaTheme="majorEastAsia" w:hAnsi="Helvetica Neue Medium" w:cstheme="majorBidi"/>
      <w:i/>
      <w:iCs/>
      <w:color w:val="1F4D78" w:themeColor="accent1" w:themeShade="7F"/>
      <w:sz w:val="20"/>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aliases w:val="Figure GOTOUNIBO Carattere"/>
    <w:basedOn w:val="Carpredefinitoparagrafo"/>
    <w:link w:val="Titolo5"/>
    <w:uiPriority w:val="9"/>
    <w:rsid w:val="00A16D58"/>
    <w:rPr>
      <w:rFonts w:ascii="Helvetica Neue Medium" w:eastAsiaTheme="majorEastAsia" w:hAnsi="Helvetica Neue Medium" w:cstheme="majorBidi"/>
      <w:i/>
      <w:iCs/>
      <w:color w:val="1F4D78" w:themeColor="accent1" w:themeShade="7F"/>
      <w:sz w:val="20"/>
      <w:szCs w:val="28"/>
      <w:lang w:eastAsia="it-IT"/>
    </w:rPr>
  </w:style>
  <w:style w:type="paragraph" w:customStyle="1" w:styleId="Default">
    <w:name w:val="Default"/>
    <w:rsid w:val="001D533C"/>
    <w:pPr>
      <w:widowControl w:val="0"/>
      <w:autoSpaceDE w:val="0"/>
      <w:autoSpaceDN w:val="0"/>
      <w:adjustRightInd w:val="0"/>
    </w:pPr>
    <w:rPr>
      <w:rFonts w:ascii="Times New Roman" w:hAnsi="Times New Roman" w:cs="Times New Roman"/>
      <w:color w:val="000000"/>
    </w:rPr>
  </w:style>
  <w:style w:type="paragraph" w:styleId="Paragrafoelenco">
    <w:name w:val="List Paragraph"/>
    <w:basedOn w:val="Normale"/>
    <w:uiPriority w:val="34"/>
    <w:qFormat/>
    <w:rsid w:val="00683EEA"/>
    <w:pPr>
      <w:ind w:left="720"/>
      <w:contextualSpacing/>
    </w:pPr>
    <w:rPr>
      <w:rFonts w:asciiTheme="minorHAnsi" w:eastAsiaTheme="minorHAnsi" w:hAnsiTheme="minorHAnsi" w:cstheme="minorBidi"/>
      <w:lang w:eastAsia="en-US"/>
    </w:rPr>
  </w:style>
  <w:style w:type="paragraph" w:styleId="Corpotesto">
    <w:name w:val="Body Text"/>
    <w:basedOn w:val="Normale"/>
    <w:link w:val="CorpotestoCarattere"/>
    <w:rsid w:val="00453EBB"/>
    <w:pPr>
      <w:jc w:val="both"/>
    </w:pPr>
    <w:rPr>
      <w:sz w:val="28"/>
      <w:szCs w:val="20"/>
    </w:rPr>
  </w:style>
  <w:style w:type="character" w:customStyle="1" w:styleId="CorpotestoCarattere">
    <w:name w:val="Corpo testo Carattere"/>
    <w:basedOn w:val="Carpredefinitoparagrafo"/>
    <w:link w:val="Corpotesto"/>
    <w:rsid w:val="00453EBB"/>
    <w:rPr>
      <w:rFonts w:ascii="Times New Roman" w:eastAsia="Times New Roman" w:hAnsi="Times New Roman" w:cs="Times New Roman"/>
      <w:sz w:val="28"/>
      <w:szCs w:val="20"/>
      <w:lang w:eastAsia="it-IT"/>
    </w:rPr>
  </w:style>
  <w:style w:type="paragraph" w:customStyle="1" w:styleId="xdefault">
    <w:name w:val="x_default"/>
    <w:basedOn w:val="Normale"/>
    <w:rsid w:val="004C3E09"/>
    <w:pPr>
      <w:spacing w:before="100" w:beforeAutospacing="1" w:after="100" w:afterAutospacing="1"/>
    </w:pPr>
  </w:style>
  <w:style w:type="character" w:customStyle="1" w:styleId="apple-converted-space">
    <w:name w:val="apple-converted-space"/>
    <w:basedOn w:val="Carpredefinitoparagrafo"/>
    <w:rsid w:val="004C3E09"/>
  </w:style>
  <w:style w:type="character" w:customStyle="1" w:styleId="xapple-converted-space">
    <w:name w:val="x_apple-converted-space"/>
    <w:basedOn w:val="Carpredefinitoparagrafo"/>
    <w:rsid w:val="004C3E09"/>
  </w:style>
  <w:style w:type="character" w:styleId="Collegamentoipertestuale">
    <w:name w:val="Hyperlink"/>
    <w:basedOn w:val="Carpredefinitoparagrafo"/>
    <w:uiPriority w:val="99"/>
    <w:unhideWhenUsed/>
    <w:rsid w:val="005E5468"/>
    <w:rPr>
      <w:color w:val="0563C1" w:themeColor="hyperlink"/>
      <w:u w:val="single"/>
    </w:rPr>
  </w:style>
  <w:style w:type="character" w:styleId="Menzionenonrisolta">
    <w:name w:val="Unresolved Mention"/>
    <w:basedOn w:val="Carpredefinitoparagrafo"/>
    <w:uiPriority w:val="99"/>
    <w:rsid w:val="005E5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50589">
      <w:bodyDiv w:val="1"/>
      <w:marLeft w:val="0"/>
      <w:marRight w:val="0"/>
      <w:marTop w:val="0"/>
      <w:marBottom w:val="0"/>
      <w:divBdr>
        <w:top w:val="none" w:sz="0" w:space="0" w:color="auto"/>
        <w:left w:val="none" w:sz="0" w:space="0" w:color="auto"/>
        <w:bottom w:val="none" w:sz="0" w:space="0" w:color="auto"/>
        <w:right w:val="none" w:sz="0" w:space="0" w:color="auto"/>
      </w:divBdr>
      <w:divsChild>
        <w:div w:id="1664627294">
          <w:marLeft w:val="878"/>
          <w:marRight w:val="0"/>
          <w:marTop w:val="120"/>
          <w:marBottom w:val="0"/>
          <w:divBdr>
            <w:top w:val="none" w:sz="0" w:space="0" w:color="auto"/>
            <w:left w:val="none" w:sz="0" w:space="0" w:color="auto"/>
            <w:bottom w:val="none" w:sz="0" w:space="0" w:color="auto"/>
            <w:right w:val="none" w:sz="0" w:space="0" w:color="auto"/>
          </w:divBdr>
        </w:div>
        <w:div w:id="849679682">
          <w:marLeft w:val="878"/>
          <w:marRight w:val="0"/>
          <w:marTop w:val="120"/>
          <w:marBottom w:val="0"/>
          <w:divBdr>
            <w:top w:val="none" w:sz="0" w:space="0" w:color="auto"/>
            <w:left w:val="none" w:sz="0" w:space="0" w:color="auto"/>
            <w:bottom w:val="none" w:sz="0" w:space="0" w:color="auto"/>
            <w:right w:val="none" w:sz="0" w:space="0" w:color="auto"/>
          </w:divBdr>
        </w:div>
      </w:divsChild>
    </w:div>
    <w:div w:id="178086049">
      <w:bodyDiv w:val="1"/>
      <w:marLeft w:val="0"/>
      <w:marRight w:val="0"/>
      <w:marTop w:val="0"/>
      <w:marBottom w:val="0"/>
      <w:divBdr>
        <w:top w:val="none" w:sz="0" w:space="0" w:color="auto"/>
        <w:left w:val="none" w:sz="0" w:space="0" w:color="auto"/>
        <w:bottom w:val="none" w:sz="0" w:space="0" w:color="auto"/>
        <w:right w:val="none" w:sz="0" w:space="0" w:color="auto"/>
      </w:divBdr>
    </w:div>
    <w:div w:id="283123198">
      <w:bodyDiv w:val="1"/>
      <w:marLeft w:val="0"/>
      <w:marRight w:val="0"/>
      <w:marTop w:val="0"/>
      <w:marBottom w:val="0"/>
      <w:divBdr>
        <w:top w:val="none" w:sz="0" w:space="0" w:color="auto"/>
        <w:left w:val="none" w:sz="0" w:space="0" w:color="auto"/>
        <w:bottom w:val="none" w:sz="0" w:space="0" w:color="auto"/>
        <w:right w:val="none" w:sz="0" w:space="0" w:color="auto"/>
      </w:divBdr>
    </w:div>
    <w:div w:id="286008016">
      <w:bodyDiv w:val="1"/>
      <w:marLeft w:val="0"/>
      <w:marRight w:val="0"/>
      <w:marTop w:val="0"/>
      <w:marBottom w:val="0"/>
      <w:divBdr>
        <w:top w:val="none" w:sz="0" w:space="0" w:color="auto"/>
        <w:left w:val="none" w:sz="0" w:space="0" w:color="auto"/>
        <w:bottom w:val="none" w:sz="0" w:space="0" w:color="auto"/>
        <w:right w:val="none" w:sz="0" w:space="0" w:color="auto"/>
      </w:divBdr>
    </w:div>
    <w:div w:id="289436130">
      <w:bodyDiv w:val="1"/>
      <w:marLeft w:val="0"/>
      <w:marRight w:val="0"/>
      <w:marTop w:val="0"/>
      <w:marBottom w:val="0"/>
      <w:divBdr>
        <w:top w:val="none" w:sz="0" w:space="0" w:color="auto"/>
        <w:left w:val="none" w:sz="0" w:space="0" w:color="auto"/>
        <w:bottom w:val="none" w:sz="0" w:space="0" w:color="auto"/>
        <w:right w:val="none" w:sz="0" w:space="0" w:color="auto"/>
      </w:divBdr>
    </w:div>
    <w:div w:id="391806732">
      <w:bodyDiv w:val="1"/>
      <w:marLeft w:val="0"/>
      <w:marRight w:val="0"/>
      <w:marTop w:val="0"/>
      <w:marBottom w:val="0"/>
      <w:divBdr>
        <w:top w:val="none" w:sz="0" w:space="0" w:color="auto"/>
        <w:left w:val="none" w:sz="0" w:space="0" w:color="auto"/>
        <w:bottom w:val="none" w:sz="0" w:space="0" w:color="auto"/>
        <w:right w:val="none" w:sz="0" w:space="0" w:color="auto"/>
      </w:divBdr>
    </w:div>
    <w:div w:id="393624830">
      <w:bodyDiv w:val="1"/>
      <w:marLeft w:val="0"/>
      <w:marRight w:val="0"/>
      <w:marTop w:val="0"/>
      <w:marBottom w:val="0"/>
      <w:divBdr>
        <w:top w:val="none" w:sz="0" w:space="0" w:color="auto"/>
        <w:left w:val="none" w:sz="0" w:space="0" w:color="auto"/>
        <w:bottom w:val="none" w:sz="0" w:space="0" w:color="auto"/>
        <w:right w:val="none" w:sz="0" w:space="0" w:color="auto"/>
      </w:divBdr>
      <w:divsChild>
        <w:div w:id="678698200">
          <w:marLeft w:val="878"/>
          <w:marRight w:val="0"/>
          <w:marTop w:val="120"/>
          <w:marBottom w:val="0"/>
          <w:divBdr>
            <w:top w:val="none" w:sz="0" w:space="0" w:color="auto"/>
            <w:left w:val="none" w:sz="0" w:space="0" w:color="auto"/>
            <w:bottom w:val="none" w:sz="0" w:space="0" w:color="auto"/>
            <w:right w:val="none" w:sz="0" w:space="0" w:color="auto"/>
          </w:divBdr>
        </w:div>
        <w:div w:id="1966348907">
          <w:marLeft w:val="878"/>
          <w:marRight w:val="0"/>
          <w:marTop w:val="120"/>
          <w:marBottom w:val="0"/>
          <w:divBdr>
            <w:top w:val="none" w:sz="0" w:space="0" w:color="auto"/>
            <w:left w:val="none" w:sz="0" w:space="0" w:color="auto"/>
            <w:bottom w:val="none" w:sz="0" w:space="0" w:color="auto"/>
            <w:right w:val="none" w:sz="0" w:space="0" w:color="auto"/>
          </w:divBdr>
        </w:div>
      </w:divsChild>
    </w:div>
    <w:div w:id="526329420">
      <w:bodyDiv w:val="1"/>
      <w:marLeft w:val="0"/>
      <w:marRight w:val="0"/>
      <w:marTop w:val="0"/>
      <w:marBottom w:val="0"/>
      <w:divBdr>
        <w:top w:val="none" w:sz="0" w:space="0" w:color="auto"/>
        <w:left w:val="none" w:sz="0" w:space="0" w:color="auto"/>
        <w:bottom w:val="none" w:sz="0" w:space="0" w:color="auto"/>
        <w:right w:val="none" w:sz="0" w:space="0" w:color="auto"/>
      </w:divBdr>
    </w:div>
    <w:div w:id="848328473">
      <w:bodyDiv w:val="1"/>
      <w:marLeft w:val="0"/>
      <w:marRight w:val="0"/>
      <w:marTop w:val="0"/>
      <w:marBottom w:val="0"/>
      <w:divBdr>
        <w:top w:val="none" w:sz="0" w:space="0" w:color="auto"/>
        <w:left w:val="none" w:sz="0" w:space="0" w:color="auto"/>
        <w:bottom w:val="none" w:sz="0" w:space="0" w:color="auto"/>
        <w:right w:val="none" w:sz="0" w:space="0" w:color="auto"/>
      </w:divBdr>
    </w:div>
    <w:div w:id="850222162">
      <w:bodyDiv w:val="1"/>
      <w:marLeft w:val="0"/>
      <w:marRight w:val="0"/>
      <w:marTop w:val="0"/>
      <w:marBottom w:val="0"/>
      <w:divBdr>
        <w:top w:val="none" w:sz="0" w:space="0" w:color="auto"/>
        <w:left w:val="none" w:sz="0" w:space="0" w:color="auto"/>
        <w:bottom w:val="none" w:sz="0" w:space="0" w:color="auto"/>
        <w:right w:val="none" w:sz="0" w:space="0" w:color="auto"/>
      </w:divBdr>
    </w:div>
    <w:div w:id="879244291">
      <w:bodyDiv w:val="1"/>
      <w:marLeft w:val="0"/>
      <w:marRight w:val="0"/>
      <w:marTop w:val="0"/>
      <w:marBottom w:val="0"/>
      <w:divBdr>
        <w:top w:val="none" w:sz="0" w:space="0" w:color="auto"/>
        <w:left w:val="none" w:sz="0" w:space="0" w:color="auto"/>
        <w:bottom w:val="none" w:sz="0" w:space="0" w:color="auto"/>
        <w:right w:val="none" w:sz="0" w:space="0" w:color="auto"/>
      </w:divBdr>
    </w:div>
    <w:div w:id="939483235">
      <w:bodyDiv w:val="1"/>
      <w:marLeft w:val="0"/>
      <w:marRight w:val="0"/>
      <w:marTop w:val="0"/>
      <w:marBottom w:val="0"/>
      <w:divBdr>
        <w:top w:val="none" w:sz="0" w:space="0" w:color="auto"/>
        <w:left w:val="none" w:sz="0" w:space="0" w:color="auto"/>
        <w:bottom w:val="none" w:sz="0" w:space="0" w:color="auto"/>
        <w:right w:val="none" w:sz="0" w:space="0" w:color="auto"/>
      </w:divBdr>
    </w:div>
    <w:div w:id="981540667">
      <w:bodyDiv w:val="1"/>
      <w:marLeft w:val="0"/>
      <w:marRight w:val="0"/>
      <w:marTop w:val="0"/>
      <w:marBottom w:val="0"/>
      <w:divBdr>
        <w:top w:val="none" w:sz="0" w:space="0" w:color="auto"/>
        <w:left w:val="none" w:sz="0" w:space="0" w:color="auto"/>
        <w:bottom w:val="none" w:sz="0" w:space="0" w:color="auto"/>
        <w:right w:val="none" w:sz="0" w:space="0" w:color="auto"/>
      </w:divBdr>
    </w:div>
    <w:div w:id="983702957">
      <w:bodyDiv w:val="1"/>
      <w:marLeft w:val="0"/>
      <w:marRight w:val="0"/>
      <w:marTop w:val="0"/>
      <w:marBottom w:val="0"/>
      <w:divBdr>
        <w:top w:val="none" w:sz="0" w:space="0" w:color="auto"/>
        <w:left w:val="none" w:sz="0" w:space="0" w:color="auto"/>
        <w:bottom w:val="none" w:sz="0" w:space="0" w:color="auto"/>
        <w:right w:val="none" w:sz="0" w:space="0" w:color="auto"/>
      </w:divBdr>
    </w:div>
    <w:div w:id="1027414964">
      <w:bodyDiv w:val="1"/>
      <w:marLeft w:val="0"/>
      <w:marRight w:val="0"/>
      <w:marTop w:val="0"/>
      <w:marBottom w:val="0"/>
      <w:divBdr>
        <w:top w:val="none" w:sz="0" w:space="0" w:color="auto"/>
        <w:left w:val="none" w:sz="0" w:space="0" w:color="auto"/>
        <w:bottom w:val="none" w:sz="0" w:space="0" w:color="auto"/>
        <w:right w:val="none" w:sz="0" w:space="0" w:color="auto"/>
      </w:divBdr>
    </w:div>
    <w:div w:id="1086462285">
      <w:bodyDiv w:val="1"/>
      <w:marLeft w:val="0"/>
      <w:marRight w:val="0"/>
      <w:marTop w:val="0"/>
      <w:marBottom w:val="0"/>
      <w:divBdr>
        <w:top w:val="none" w:sz="0" w:space="0" w:color="auto"/>
        <w:left w:val="none" w:sz="0" w:space="0" w:color="auto"/>
        <w:bottom w:val="none" w:sz="0" w:space="0" w:color="auto"/>
        <w:right w:val="none" w:sz="0" w:space="0" w:color="auto"/>
      </w:divBdr>
      <w:divsChild>
        <w:div w:id="244649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608743">
              <w:marLeft w:val="0"/>
              <w:marRight w:val="0"/>
              <w:marTop w:val="0"/>
              <w:marBottom w:val="0"/>
              <w:divBdr>
                <w:top w:val="none" w:sz="0" w:space="0" w:color="auto"/>
                <w:left w:val="none" w:sz="0" w:space="0" w:color="auto"/>
                <w:bottom w:val="none" w:sz="0" w:space="0" w:color="auto"/>
                <w:right w:val="none" w:sz="0" w:space="0" w:color="auto"/>
              </w:divBdr>
              <w:divsChild>
                <w:div w:id="14143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09148">
      <w:bodyDiv w:val="1"/>
      <w:marLeft w:val="0"/>
      <w:marRight w:val="0"/>
      <w:marTop w:val="0"/>
      <w:marBottom w:val="0"/>
      <w:divBdr>
        <w:top w:val="none" w:sz="0" w:space="0" w:color="auto"/>
        <w:left w:val="none" w:sz="0" w:space="0" w:color="auto"/>
        <w:bottom w:val="none" w:sz="0" w:space="0" w:color="auto"/>
        <w:right w:val="none" w:sz="0" w:space="0" w:color="auto"/>
      </w:divBdr>
    </w:div>
    <w:div w:id="1132207109">
      <w:bodyDiv w:val="1"/>
      <w:marLeft w:val="0"/>
      <w:marRight w:val="0"/>
      <w:marTop w:val="0"/>
      <w:marBottom w:val="0"/>
      <w:divBdr>
        <w:top w:val="none" w:sz="0" w:space="0" w:color="auto"/>
        <w:left w:val="none" w:sz="0" w:space="0" w:color="auto"/>
        <w:bottom w:val="none" w:sz="0" w:space="0" w:color="auto"/>
        <w:right w:val="none" w:sz="0" w:space="0" w:color="auto"/>
      </w:divBdr>
    </w:div>
    <w:div w:id="1150749499">
      <w:bodyDiv w:val="1"/>
      <w:marLeft w:val="0"/>
      <w:marRight w:val="0"/>
      <w:marTop w:val="0"/>
      <w:marBottom w:val="0"/>
      <w:divBdr>
        <w:top w:val="none" w:sz="0" w:space="0" w:color="auto"/>
        <w:left w:val="none" w:sz="0" w:space="0" w:color="auto"/>
        <w:bottom w:val="none" w:sz="0" w:space="0" w:color="auto"/>
        <w:right w:val="none" w:sz="0" w:space="0" w:color="auto"/>
      </w:divBdr>
    </w:div>
    <w:div w:id="1266309708">
      <w:bodyDiv w:val="1"/>
      <w:marLeft w:val="0"/>
      <w:marRight w:val="0"/>
      <w:marTop w:val="0"/>
      <w:marBottom w:val="0"/>
      <w:divBdr>
        <w:top w:val="none" w:sz="0" w:space="0" w:color="auto"/>
        <w:left w:val="none" w:sz="0" w:space="0" w:color="auto"/>
        <w:bottom w:val="none" w:sz="0" w:space="0" w:color="auto"/>
        <w:right w:val="none" w:sz="0" w:space="0" w:color="auto"/>
      </w:divBdr>
    </w:div>
    <w:div w:id="1387559657">
      <w:bodyDiv w:val="1"/>
      <w:marLeft w:val="0"/>
      <w:marRight w:val="0"/>
      <w:marTop w:val="0"/>
      <w:marBottom w:val="0"/>
      <w:divBdr>
        <w:top w:val="none" w:sz="0" w:space="0" w:color="auto"/>
        <w:left w:val="none" w:sz="0" w:space="0" w:color="auto"/>
        <w:bottom w:val="none" w:sz="0" w:space="0" w:color="auto"/>
        <w:right w:val="none" w:sz="0" w:space="0" w:color="auto"/>
      </w:divBdr>
      <w:divsChild>
        <w:div w:id="1600021902">
          <w:marLeft w:val="878"/>
          <w:marRight w:val="0"/>
          <w:marTop w:val="120"/>
          <w:marBottom w:val="0"/>
          <w:divBdr>
            <w:top w:val="none" w:sz="0" w:space="0" w:color="auto"/>
            <w:left w:val="none" w:sz="0" w:space="0" w:color="auto"/>
            <w:bottom w:val="none" w:sz="0" w:space="0" w:color="auto"/>
            <w:right w:val="none" w:sz="0" w:space="0" w:color="auto"/>
          </w:divBdr>
        </w:div>
        <w:div w:id="260454097">
          <w:marLeft w:val="878"/>
          <w:marRight w:val="0"/>
          <w:marTop w:val="120"/>
          <w:marBottom w:val="0"/>
          <w:divBdr>
            <w:top w:val="none" w:sz="0" w:space="0" w:color="auto"/>
            <w:left w:val="none" w:sz="0" w:space="0" w:color="auto"/>
            <w:bottom w:val="none" w:sz="0" w:space="0" w:color="auto"/>
            <w:right w:val="none" w:sz="0" w:space="0" w:color="auto"/>
          </w:divBdr>
        </w:div>
        <w:div w:id="826673832">
          <w:marLeft w:val="878"/>
          <w:marRight w:val="0"/>
          <w:marTop w:val="120"/>
          <w:marBottom w:val="0"/>
          <w:divBdr>
            <w:top w:val="none" w:sz="0" w:space="0" w:color="auto"/>
            <w:left w:val="none" w:sz="0" w:space="0" w:color="auto"/>
            <w:bottom w:val="none" w:sz="0" w:space="0" w:color="auto"/>
            <w:right w:val="none" w:sz="0" w:space="0" w:color="auto"/>
          </w:divBdr>
        </w:div>
      </w:divsChild>
    </w:div>
    <w:div w:id="1432512700">
      <w:bodyDiv w:val="1"/>
      <w:marLeft w:val="0"/>
      <w:marRight w:val="0"/>
      <w:marTop w:val="0"/>
      <w:marBottom w:val="0"/>
      <w:divBdr>
        <w:top w:val="none" w:sz="0" w:space="0" w:color="auto"/>
        <w:left w:val="none" w:sz="0" w:space="0" w:color="auto"/>
        <w:bottom w:val="none" w:sz="0" w:space="0" w:color="auto"/>
        <w:right w:val="none" w:sz="0" w:space="0" w:color="auto"/>
      </w:divBdr>
      <w:divsChild>
        <w:div w:id="703752043">
          <w:marLeft w:val="878"/>
          <w:marRight w:val="0"/>
          <w:marTop w:val="134"/>
          <w:marBottom w:val="0"/>
          <w:divBdr>
            <w:top w:val="none" w:sz="0" w:space="0" w:color="auto"/>
            <w:left w:val="none" w:sz="0" w:space="0" w:color="auto"/>
            <w:bottom w:val="none" w:sz="0" w:space="0" w:color="auto"/>
            <w:right w:val="none" w:sz="0" w:space="0" w:color="auto"/>
          </w:divBdr>
        </w:div>
        <w:div w:id="808517723">
          <w:marLeft w:val="878"/>
          <w:marRight w:val="0"/>
          <w:marTop w:val="134"/>
          <w:marBottom w:val="0"/>
          <w:divBdr>
            <w:top w:val="none" w:sz="0" w:space="0" w:color="auto"/>
            <w:left w:val="none" w:sz="0" w:space="0" w:color="auto"/>
            <w:bottom w:val="none" w:sz="0" w:space="0" w:color="auto"/>
            <w:right w:val="none" w:sz="0" w:space="0" w:color="auto"/>
          </w:divBdr>
        </w:div>
        <w:div w:id="903488984">
          <w:marLeft w:val="878"/>
          <w:marRight w:val="0"/>
          <w:marTop w:val="134"/>
          <w:marBottom w:val="0"/>
          <w:divBdr>
            <w:top w:val="none" w:sz="0" w:space="0" w:color="auto"/>
            <w:left w:val="none" w:sz="0" w:space="0" w:color="auto"/>
            <w:bottom w:val="none" w:sz="0" w:space="0" w:color="auto"/>
            <w:right w:val="none" w:sz="0" w:space="0" w:color="auto"/>
          </w:divBdr>
        </w:div>
      </w:divsChild>
    </w:div>
    <w:div w:id="1471750075">
      <w:bodyDiv w:val="1"/>
      <w:marLeft w:val="0"/>
      <w:marRight w:val="0"/>
      <w:marTop w:val="0"/>
      <w:marBottom w:val="0"/>
      <w:divBdr>
        <w:top w:val="none" w:sz="0" w:space="0" w:color="auto"/>
        <w:left w:val="none" w:sz="0" w:space="0" w:color="auto"/>
        <w:bottom w:val="none" w:sz="0" w:space="0" w:color="auto"/>
        <w:right w:val="none" w:sz="0" w:space="0" w:color="auto"/>
      </w:divBdr>
    </w:div>
    <w:div w:id="1530293611">
      <w:bodyDiv w:val="1"/>
      <w:marLeft w:val="0"/>
      <w:marRight w:val="0"/>
      <w:marTop w:val="0"/>
      <w:marBottom w:val="0"/>
      <w:divBdr>
        <w:top w:val="none" w:sz="0" w:space="0" w:color="auto"/>
        <w:left w:val="none" w:sz="0" w:space="0" w:color="auto"/>
        <w:bottom w:val="none" w:sz="0" w:space="0" w:color="auto"/>
        <w:right w:val="none" w:sz="0" w:space="0" w:color="auto"/>
      </w:divBdr>
      <w:divsChild>
        <w:div w:id="51276330">
          <w:marLeft w:val="547"/>
          <w:marRight w:val="0"/>
          <w:marTop w:val="200"/>
          <w:marBottom w:val="0"/>
          <w:divBdr>
            <w:top w:val="none" w:sz="0" w:space="0" w:color="auto"/>
            <w:left w:val="none" w:sz="0" w:space="0" w:color="auto"/>
            <w:bottom w:val="none" w:sz="0" w:space="0" w:color="auto"/>
            <w:right w:val="none" w:sz="0" w:space="0" w:color="auto"/>
          </w:divBdr>
        </w:div>
        <w:div w:id="1973902468">
          <w:marLeft w:val="547"/>
          <w:marRight w:val="0"/>
          <w:marTop w:val="200"/>
          <w:marBottom w:val="0"/>
          <w:divBdr>
            <w:top w:val="none" w:sz="0" w:space="0" w:color="auto"/>
            <w:left w:val="none" w:sz="0" w:space="0" w:color="auto"/>
            <w:bottom w:val="none" w:sz="0" w:space="0" w:color="auto"/>
            <w:right w:val="none" w:sz="0" w:space="0" w:color="auto"/>
          </w:divBdr>
        </w:div>
        <w:div w:id="1287617232">
          <w:marLeft w:val="547"/>
          <w:marRight w:val="0"/>
          <w:marTop w:val="200"/>
          <w:marBottom w:val="0"/>
          <w:divBdr>
            <w:top w:val="none" w:sz="0" w:space="0" w:color="auto"/>
            <w:left w:val="none" w:sz="0" w:space="0" w:color="auto"/>
            <w:bottom w:val="none" w:sz="0" w:space="0" w:color="auto"/>
            <w:right w:val="none" w:sz="0" w:space="0" w:color="auto"/>
          </w:divBdr>
        </w:div>
        <w:div w:id="1090617195">
          <w:marLeft w:val="547"/>
          <w:marRight w:val="0"/>
          <w:marTop w:val="200"/>
          <w:marBottom w:val="0"/>
          <w:divBdr>
            <w:top w:val="none" w:sz="0" w:space="0" w:color="auto"/>
            <w:left w:val="none" w:sz="0" w:space="0" w:color="auto"/>
            <w:bottom w:val="none" w:sz="0" w:space="0" w:color="auto"/>
            <w:right w:val="none" w:sz="0" w:space="0" w:color="auto"/>
          </w:divBdr>
        </w:div>
      </w:divsChild>
    </w:div>
    <w:div w:id="1537812904">
      <w:bodyDiv w:val="1"/>
      <w:marLeft w:val="0"/>
      <w:marRight w:val="0"/>
      <w:marTop w:val="0"/>
      <w:marBottom w:val="0"/>
      <w:divBdr>
        <w:top w:val="none" w:sz="0" w:space="0" w:color="auto"/>
        <w:left w:val="none" w:sz="0" w:space="0" w:color="auto"/>
        <w:bottom w:val="none" w:sz="0" w:space="0" w:color="auto"/>
        <w:right w:val="none" w:sz="0" w:space="0" w:color="auto"/>
      </w:divBdr>
    </w:div>
    <w:div w:id="1665428377">
      <w:bodyDiv w:val="1"/>
      <w:marLeft w:val="0"/>
      <w:marRight w:val="0"/>
      <w:marTop w:val="0"/>
      <w:marBottom w:val="0"/>
      <w:divBdr>
        <w:top w:val="none" w:sz="0" w:space="0" w:color="auto"/>
        <w:left w:val="none" w:sz="0" w:space="0" w:color="auto"/>
        <w:bottom w:val="none" w:sz="0" w:space="0" w:color="auto"/>
        <w:right w:val="none" w:sz="0" w:space="0" w:color="auto"/>
      </w:divBdr>
    </w:div>
    <w:div w:id="1689065109">
      <w:bodyDiv w:val="1"/>
      <w:marLeft w:val="0"/>
      <w:marRight w:val="0"/>
      <w:marTop w:val="0"/>
      <w:marBottom w:val="0"/>
      <w:divBdr>
        <w:top w:val="none" w:sz="0" w:space="0" w:color="auto"/>
        <w:left w:val="none" w:sz="0" w:space="0" w:color="auto"/>
        <w:bottom w:val="none" w:sz="0" w:space="0" w:color="auto"/>
        <w:right w:val="none" w:sz="0" w:space="0" w:color="auto"/>
      </w:divBdr>
    </w:div>
    <w:div w:id="1745225102">
      <w:bodyDiv w:val="1"/>
      <w:marLeft w:val="0"/>
      <w:marRight w:val="0"/>
      <w:marTop w:val="0"/>
      <w:marBottom w:val="0"/>
      <w:divBdr>
        <w:top w:val="none" w:sz="0" w:space="0" w:color="auto"/>
        <w:left w:val="none" w:sz="0" w:space="0" w:color="auto"/>
        <w:bottom w:val="none" w:sz="0" w:space="0" w:color="auto"/>
        <w:right w:val="none" w:sz="0" w:space="0" w:color="auto"/>
      </w:divBdr>
    </w:div>
    <w:div w:id="1783304626">
      <w:bodyDiv w:val="1"/>
      <w:marLeft w:val="0"/>
      <w:marRight w:val="0"/>
      <w:marTop w:val="0"/>
      <w:marBottom w:val="0"/>
      <w:divBdr>
        <w:top w:val="none" w:sz="0" w:space="0" w:color="auto"/>
        <w:left w:val="none" w:sz="0" w:space="0" w:color="auto"/>
        <w:bottom w:val="none" w:sz="0" w:space="0" w:color="auto"/>
        <w:right w:val="none" w:sz="0" w:space="0" w:color="auto"/>
      </w:divBdr>
      <w:divsChild>
        <w:div w:id="285620655">
          <w:marLeft w:val="878"/>
          <w:marRight w:val="0"/>
          <w:marTop w:val="120"/>
          <w:marBottom w:val="0"/>
          <w:divBdr>
            <w:top w:val="none" w:sz="0" w:space="0" w:color="auto"/>
            <w:left w:val="none" w:sz="0" w:space="0" w:color="auto"/>
            <w:bottom w:val="none" w:sz="0" w:space="0" w:color="auto"/>
            <w:right w:val="none" w:sz="0" w:space="0" w:color="auto"/>
          </w:divBdr>
        </w:div>
        <w:div w:id="1595474030">
          <w:marLeft w:val="878"/>
          <w:marRight w:val="0"/>
          <w:marTop w:val="120"/>
          <w:marBottom w:val="0"/>
          <w:divBdr>
            <w:top w:val="none" w:sz="0" w:space="0" w:color="auto"/>
            <w:left w:val="none" w:sz="0" w:space="0" w:color="auto"/>
            <w:bottom w:val="none" w:sz="0" w:space="0" w:color="auto"/>
            <w:right w:val="none" w:sz="0" w:space="0" w:color="auto"/>
          </w:divBdr>
        </w:div>
        <w:div w:id="1219897510">
          <w:marLeft w:val="878"/>
          <w:marRight w:val="0"/>
          <w:marTop w:val="120"/>
          <w:marBottom w:val="0"/>
          <w:divBdr>
            <w:top w:val="none" w:sz="0" w:space="0" w:color="auto"/>
            <w:left w:val="none" w:sz="0" w:space="0" w:color="auto"/>
            <w:bottom w:val="none" w:sz="0" w:space="0" w:color="auto"/>
            <w:right w:val="none" w:sz="0" w:space="0" w:color="auto"/>
          </w:divBdr>
        </w:div>
      </w:divsChild>
    </w:div>
    <w:div w:id="1799446012">
      <w:bodyDiv w:val="1"/>
      <w:marLeft w:val="0"/>
      <w:marRight w:val="0"/>
      <w:marTop w:val="0"/>
      <w:marBottom w:val="0"/>
      <w:divBdr>
        <w:top w:val="none" w:sz="0" w:space="0" w:color="auto"/>
        <w:left w:val="none" w:sz="0" w:space="0" w:color="auto"/>
        <w:bottom w:val="none" w:sz="0" w:space="0" w:color="auto"/>
        <w:right w:val="none" w:sz="0" w:space="0" w:color="auto"/>
      </w:divBdr>
    </w:div>
    <w:div w:id="1846244700">
      <w:bodyDiv w:val="1"/>
      <w:marLeft w:val="0"/>
      <w:marRight w:val="0"/>
      <w:marTop w:val="0"/>
      <w:marBottom w:val="0"/>
      <w:divBdr>
        <w:top w:val="none" w:sz="0" w:space="0" w:color="auto"/>
        <w:left w:val="none" w:sz="0" w:space="0" w:color="auto"/>
        <w:bottom w:val="none" w:sz="0" w:space="0" w:color="auto"/>
        <w:right w:val="none" w:sz="0" w:space="0" w:color="auto"/>
      </w:divBdr>
      <w:divsChild>
        <w:div w:id="1387678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084696">
              <w:marLeft w:val="0"/>
              <w:marRight w:val="0"/>
              <w:marTop w:val="0"/>
              <w:marBottom w:val="0"/>
              <w:divBdr>
                <w:top w:val="none" w:sz="0" w:space="0" w:color="auto"/>
                <w:left w:val="none" w:sz="0" w:space="0" w:color="auto"/>
                <w:bottom w:val="none" w:sz="0" w:space="0" w:color="auto"/>
                <w:right w:val="none" w:sz="0" w:space="0" w:color="auto"/>
              </w:divBdr>
              <w:divsChild>
                <w:div w:id="173023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68006">
      <w:bodyDiv w:val="1"/>
      <w:marLeft w:val="0"/>
      <w:marRight w:val="0"/>
      <w:marTop w:val="0"/>
      <w:marBottom w:val="0"/>
      <w:divBdr>
        <w:top w:val="none" w:sz="0" w:space="0" w:color="auto"/>
        <w:left w:val="none" w:sz="0" w:space="0" w:color="auto"/>
        <w:bottom w:val="none" w:sz="0" w:space="0" w:color="auto"/>
        <w:right w:val="none" w:sz="0" w:space="0" w:color="auto"/>
      </w:divBdr>
      <w:divsChild>
        <w:div w:id="1281688913">
          <w:marLeft w:val="878"/>
          <w:marRight w:val="0"/>
          <w:marTop w:val="120"/>
          <w:marBottom w:val="0"/>
          <w:divBdr>
            <w:top w:val="none" w:sz="0" w:space="0" w:color="auto"/>
            <w:left w:val="none" w:sz="0" w:space="0" w:color="auto"/>
            <w:bottom w:val="none" w:sz="0" w:space="0" w:color="auto"/>
            <w:right w:val="none" w:sz="0" w:space="0" w:color="auto"/>
          </w:divBdr>
        </w:div>
        <w:div w:id="1846044015">
          <w:marLeft w:val="878"/>
          <w:marRight w:val="0"/>
          <w:marTop w:val="120"/>
          <w:marBottom w:val="0"/>
          <w:divBdr>
            <w:top w:val="none" w:sz="0" w:space="0" w:color="auto"/>
            <w:left w:val="none" w:sz="0" w:space="0" w:color="auto"/>
            <w:bottom w:val="none" w:sz="0" w:space="0" w:color="auto"/>
            <w:right w:val="none" w:sz="0" w:space="0" w:color="auto"/>
          </w:divBdr>
        </w:div>
      </w:divsChild>
    </w:div>
    <w:div w:id="1907062683">
      <w:bodyDiv w:val="1"/>
      <w:marLeft w:val="0"/>
      <w:marRight w:val="0"/>
      <w:marTop w:val="0"/>
      <w:marBottom w:val="0"/>
      <w:divBdr>
        <w:top w:val="none" w:sz="0" w:space="0" w:color="auto"/>
        <w:left w:val="none" w:sz="0" w:space="0" w:color="auto"/>
        <w:bottom w:val="none" w:sz="0" w:space="0" w:color="auto"/>
        <w:right w:val="none" w:sz="0" w:space="0" w:color="auto"/>
      </w:divBdr>
    </w:div>
    <w:div w:id="2019497966">
      <w:bodyDiv w:val="1"/>
      <w:marLeft w:val="0"/>
      <w:marRight w:val="0"/>
      <w:marTop w:val="0"/>
      <w:marBottom w:val="0"/>
      <w:divBdr>
        <w:top w:val="none" w:sz="0" w:space="0" w:color="auto"/>
        <w:left w:val="none" w:sz="0" w:space="0" w:color="auto"/>
        <w:bottom w:val="none" w:sz="0" w:space="0" w:color="auto"/>
        <w:right w:val="none" w:sz="0" w:space="0" w:color="auto"/>
      </w:divBdr>
    </w:div>
    <w:div w:id="2045670664">
      <w:bodyDiv w:val="1"/>
      <w:marLeft w:val="0"/>
      <w:marRight w:val="0"/>
      <w:marTop w:val="0"/>
      <w:marBottom w:val="0"/>
      <w:divBdr>
        <w:top w:val="none" w:sz="0" w:space="0" w:color="auto"/>
        <w:left w:val="none" w:sz="0" w:space="0" w:color="auto"/>
        <w:bottom w:val="none" w:sz="0" w:space="0" w:color="auto"/>
        <w:right w:val="none" w:sz="0" w:space="0" w:color="auto"/>
      </w:divBdr>
    </w:div>
    <w:div w:id="2088307331">
      <w:bodyDiv w:val="1"/>
      <w:marLeft w:val="0"/>
      <w:marRight w:val="0"/>
      <w:marTop w:val="0"/>
      <w:marBottom w:val="0"/>
      <w:divBdr>
        <w:top w:val="none" w:sz="0" w:space="0" w:color="auto"/>
        <w:left w:val="none" w:sz="0" w:space="0" w:color="auto"/>
        <w:bottom w:val="none" w:sz="0" w:space="0" w:color="auto"/>
        <w:right w:val="none" w:sz="0" w:space="0" w:color="auto"/>
      </w:divBdr>
    </w:div>
    <w:div w:id="2124493769">
      <w:bodyDiv w:val="1"/>
      <w:marLeft w:val="0"/>
      <w:marRight w:val="0"/>
      <w:marTop w:val="0"/>
      <w:marBottom w:val="0"/>
      <w:divBdr>
        <w:top w:val="none" w:sz="0" w:space="0" w:color="auto"/>
        <w:left w:val="none" w:sz="0" w:space="0" w:color="auto"/>
        <w:bottom w:val="none" w:sz="0" w:space="0" w:color="auto"/>
        <w:right w:val="none" w:sz="0" w:space="0" w:color="auto"/>
      </w:divBdr>
    </w:div>
    <w:div w:id="21434935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1017</Words>
  <Characters>5802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Pietrantoni</dc:creator>
  <cp:keywords/>
  <dc:description/>
  <cp:lastModifiedBy>Utente di Microsoft Office</cp:lastModifiedBy>
  <cp:revision>3</cp:revision>
  <dcterms:created xsi:type="dcterms:W3CDTF">2022-07-22T08:27:00Z</dcterms:created>
  <dcterms:modified xsi:type="dcterms:W3CDTF">2022-07-22T08:28:00Z</dcterms:modified>
</cp:coreProperties>
</file>